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12" w:type="dxa"/>
        <w:jc w:val="center"/>
        <w:tblLayout w:type="fixed"/>
        <w:tblLook w:val="04A0" w:firstRow="1" w:lastRow="0" w:firstColumn="1" w:lastColumn="0" w:noHBand="0" w:noVBand="1"/>
      </w:tblPr>
      <w:tblGrid>
        <w:gridCol w:w="3896"/>
        <w:gridCol w:w="5516"/>
      </w:tblGrid>
      <w:tr w:rsidR="00C16BB5" w14:paraId="3AACBBC1" w14:textId="77777777" w:rsidTr="00195B22">
        <w:trPr>
          <w:jc w:val="center"/>
        </w:trPr>
        <w:tc>
          <w:tcPr>
            <w:tcW w:w="3896" w:type="dxa"/>
          </w:tcPr>
          <w:p w14:paraId="0E5DE2F9" w14:textId="77777777" w:rsidR="00C16BB5" w:rsidRPr="00FB1B78" w:rsidRDefault="00C16BB5" w:rsidP="00195B22">
            <w:pPr>
              <w:spacing w:after="0" w:line="240" w:lineRule="auto"/>
              <w:jc w:val="center"/>
              <w:rPr>
                <w:bCs/>
                <w:szCs w:val="26"/>
              </w:rPr>
            </w:pPr>
            <w:r w:rsidRPr="00FB1B78">
              <w:rPr>
                <w:bCs/>
                <w:szCs w:val="26"/>
              </w:rPr>
              <w:t>UBND THÀNH PHỐ ĐỒNG NAI</w:t>
            </w:r>
          </w:p>
          <w:p w14:paraId="42D9292C" w14:textId="77777777" w:rsidR="00C16BB5" w:rsidRPr="00FB1B78" w:rsidRDefault="00C16BB5" w:rsidP="00195B22">
            <w:pPr>
              <w:spacing w:after="0" w:line="240" w:lineRule="auto"/>
              <w:jc w:val="center"/>
              <w:rPr>
                <w:szCs w:val="26"/>
              </w:rPr>
            </w:pPr>
            <w:r w:rsidRPr="00FB1B78">
              <w:rPr>
                <w:b/>
                <w:szCs w:val="26"/>
              </w:rPr>
              <w:t>SỞ NỘI VỤ</w:t>
            </w:r>
          </w:p>
          <w:p w14:paraId="200D5819" w14:textId="77777777" w:rsidR="00C16BB5" w:rsidRDefault="00C16BB5" w:rsidP="00195B22">
            <w:pPr>
              <w:spacing w:after="0" w:line="240" w:lineRule="auto"/>
              <w:jc w:val="center"/>
              <w:rPr>
                <w:i/>
              </w:rPr>
            </w:pPr>
            <w:r>
              <w:rPr>
                <w:i/>
                <w:noProof/>
              </w:rPr>
              <mc:AlternateContent>
                <mc:Choice Requires="wps">
                  <w:drawing>
                    <wp:anchor distT="0" distB="0" distL="114300" distR="114300" simplePos="0" relativeHeight="251659264" behindDoc="0" locked="0" layoutInCell="1" allowOverlap="1" wp14:anchorId="06F8F4E6" wp14:editId="17D7DFAB">
                      <wp:simplePos x="0" y="0"/>
                      <wp:positionH relativeFrom="column">
                        <wp:posOffset>929335</wp:posOffset>
                      </wp:positionH>
                      <wp:positionV relativeFrom="paragraph">
                        <wp:posOffset>31115</wp:posOffset>
                      </wp:positionV>
                      <wp:extent cx="519379" cy="0"/>
                      <wp:effectExtent l="0" t="0" r="0" b="0"/>
                      <wp:wrapNone/>
                      <wp:docPr id="1790292382" name="Straight Connector 3"/>
                      <wp:cNvGraphicFramePr/>
                      <a:graphic xmlns:a="http://schemas.openxmlformats.org/drawingml/2006/main">
                        <a:graphicData uri="http://schemas.microsoft.com/office/word/2010/wordprocessingShape">
                          <wps:wsp>
                            <wps:cNvCnPr/>
                            <wps:spPr>
                              <a:xfrm>
                                <a:off x="0" y="0"/>
                                <a:ext cx="5193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A80FF5"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2pt,2.45pt" to="114.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" strokecolor="black [3040]"/>
                  </w:pict>
                </mc:Fallback>
              </mc:AlternateContent>
            </w:r>
          </w:p>
          <w:p w14:paraId="3AF98C20" w14:textId="77777777" w:rsidR="00C16BB5" w:rsidRPr="00FB1B78" w:rsidRDefault="00C16BB5" w:rsidP="00195B22">
            <w:pPr>
              <w:spacing w:after="0" w:line="240" w:lineRule="auto"/>
              <w:jc w:val="center"/>
              <w:rPr>
                <w:iCs/>
              </w:rPr>
            </w:pPr>
            <w:r w:rsidRPr="00FB1B78">
              <w:rPr>
                <w:iCs/>
              </w:rPr>
              <w:t xml:space="preserve">Số:      </w:t>
            </w:r>
            <w:r>
              <w:rPr>
                <w:iCs/>
              </w:rPr>
              <w:t xml:space="preserve"> </w:t>
            </w:r>
            <w:r w:rsidRPr="00FB1B78">
              <w:rPr>
                <w:iCs/>
              </w:rPr>
              <w:t xml:space="preserve">   /TTr-SNV</w:t>
            </w:r>
          </w:p>
        </w:tc>
        <w:tc>
          <w:tcPr>
            <w:tcW w:w="5516" w:type="dxa"/>
          </w:tcPr>
          <w:p w14:paraId="128187B0" w14:textId="77777777" w:rsidR="00C16BB5" w:rsidRDefault="00C16BB5" w:rsidP="00195B22">
            <w:pPr>
              <w:spacing w:after="0" w:line="240" w:lineRule="auto"/>
              <w:jc w:val="center"/>
            </w:pPr>
            <w:r>
              <w:rPr>
                <w:b/>
                <w:sz w:val="24"/>
              </w:rPr>
              <w:t>CỘNG HÒA XÃ HỘI CHỦ NGHĨA VIỆT NAM</w:t>
            </w:r>
          </w:p>
          <w:p w14:paraId="0E3F192C" w14:textId="77777777" w:rsidR="00C16BB5" w:rsidRPr="00FB1B78" w:rsidRDefault="00C16BB5" w:rsidP="00195B22">
            <w:pPr>
              <w:spacing w:after="240" w:line="240" w:lineRule="auto"/>
              <w:jc w:val="center"/>
              <w:rPr>
                <w:sz w:val="28"/>
                <w:szCs w:val="24"/>
              </w:rPr>
            </w:pPr>
            <w:r>
              <w:rPr>
                <w:b/>
                <w:noProof/>
                <w:sz w:val="28"/>
                <w:szCs w:val="24"/>
              </w:rPr>
              <mc:AlternateContent>
                <mc:Choice Requires="wps">
                  <w:drawing>
                    <wp:anchor distT="0" distB="0" distL="114300" distR="114300" simplePos="0" relativeHeight="251660288" behindDoc="0" locked="0" layoutInCell="1" allowOverlap="1" wp14:anchorId="4FAC5ADE" wp14:editId="2226D5E2">
                      <wp:simplePos x="0" y="0"/>
                      <wp:positionH relativeFrom="column">
                        <wp:posOffset>635940</wp:posOffset>
                      </wp:positionH>
                      <wp:positionV relativeFrom="paragraph">
                        <wp:posOffset>259080</wp:posOffset>
                      </wp:positionV>
                      <wp:extent cx="2084832" cy="0"/>
                      <wp:effectExtent l="0" t="0" r="0" b="0"/>
                      <wp:wrapNone/>
                      <wp:docPr id="38852332" name="Straight Connector 4"/>
                      <wp:cNvGraphicFramePr/>
                      <a:graphic xmlns:a="http://schemas.openxmlformats.org/drawingml/2006/main">
                        <a:graphicData uri="http://schemas.microsoft.com/office/word/2010/wordprocessingShape">
                          <wps:wsp>
                            <wps:cNvCnPr/>
                            <wps:spPr>
                              <a:xfrm>
                                <a:off x="0" y="0"/>
                                <a:ext cx="20848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B96A495"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05pt,20.4pt" to="214.2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" strokecolor="black [3040]"/>
                  </w:pict>
                </mc:Fallback>
              </mc:AlternateContent>
            </w:r>
            <w:r w:rsidRPr="00FB1B78">
              <w:rPr>
                <w:b/>
                <w:sz w:val="28"/>
                <w:szCs w:val="24"/>
              </w:rPr>
              <w:t>Độc lập - Tự do - Hạnh phúc</w:t>
            </w:r>
          </w:p>
          <w:p w14:paraId="25B5633C" w14:textId="77777777" w:rsidR="00C16BB5" w:rsidRDefault="00C16BB5" w:rsidP="00195B22">
            <w:pPr>
              <w:spacing w:after="0" w:line="240" w:lineRule="auto"/>
              <w:jc w:val="center"/>
            </w:pPr>
            <w:r w:rsidRPr="00A30FA7">
              <w:rPr>
                <w:i/>
                <w:sz w:val="28"/>
                <w:szCs w:val="24"/>
              </w:rPr>
              <w:t>Đồng Nai, ngày       tháng      năm 2026</w:t>
            </w:r>
          </w:p>
        </w:tc>
      </w:tr>
    </w:tbl>
    <w:p w14:paraId="0FABB57B" w14:textId="77777777" w:rsidR="00C16BB5" w:rsidRDefault="00C16BB5" w:rsidP="00C16BB5">
      <w:pPr>
        <w:spacing w:after="120"/>
        <w:jc w:val="center"/>
        <w:rPr>
          <w:b/>
          <w:sz w:val="28"/>
        </w:rPr>
      </w:pPr>
    </w:p>
    <w:p w14:paraId="495DE568" w14:textId="77777777" w:rsidR="00C16BB5" w:rsidRDefault="00C16BB5" w:rsidP="00C16BB5">
      <w:pPr>
        <w:spacing w:after="0" w:line="240" w:lineRule="auto"/>
        <w:jc w:val="center"/>
      </w:pPr>
      <w:r>
        <w:rPr>
          <w:b/>
          <w:sz w:val="28"/>
        </w:rPr>
        <w:t>TỜ TRÌNH</w:t>
      </w:r>
    </w:p>
    <w:p w14:paraId="007B1F63" w14:textId="463AA864" w:rsidR="00C16BB5" w:rsidRDefault="00C16BB5" w:rsidP="00C16BB5">
      <w:pPr>
        <w:spacing w:after="0" w:line="240" w:lineRule="auto"/>
        <w:jc w:val="center"/>
        <w:rPr>
          <w:b/>
        </w:rPr>
      </w:pPr>
      <w:r>
        <w:rPr>
          <w:b/>
        </w:rPr>
        <w:t xml:space="preserve">V/v Tham mưu trình Ủy ban nhân dân thành phố xem xét, ban hành Quyết định quy định mức hỗ trợ đào tạo nghề, giải quyết việc làm và đi làm việc ở nước ngoài theo hợp đồng đối với người có đất thu hồi trên địa bàn thành phố Đồng Nai </w:t>
      </w:r>
    </w:p>
    <w:p w14:paraId="71BDDFD3" w14:textId="526A0B31" w:rsidR="00C16BB5" w:rsidRDefault="00C16BB5" w:rsidP="00C16BB5">
      <w:pPr>
        <w:spacing w:after="0" w:line="240" w:lineRule="auto"/>
        <w:jc w:val="center"/>
        <w:rPr>
          <w:b/>
        </w:rPr>
      </w:pPr>
      <w:r>
        <w:rPr>
          <w:b/>
          <w:noProof/>
        </w:rPr>
        <mc:AlternateContent>
          <mc:Choice Requires="wps">
            <w:drawing>
              <wp:anchor distT="0" distB="0" distL="114300" distR="114300" simplePos="0" relativeHeight="251658240" behindDoc="0" locked="0" layoutInCell="1" allowOverlap="1" wp14:anchorId="46E813C5" wp14:editId="0B676976">
                <wp:simplePos x="0" y="0"/>
                <wp:positionH relativeFrom="column">
                  <wp:posOffset>1805305</wp:posOffset>
                </wp:positionH>
                <wp:positionV relativeFrom="paragraph">
                  <wp:posOffset>47929</wp:posOffset>
                </wp:positionV>
                <wp:extent cx="1952625" cy="0"/>
                <wp:effectExtent l="0" t="0" r="0" b="0"/>
                <wp:wrapNone/>
                <wp:docPr id="1401830862" name="Straight Connector 3"/>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DD1D03"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2.15pt,3.75pt" to="295.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U1mQEAAIgDAAAOAAAAZHJzL2Uyb0RvYy54bWysU9uO0zAQfUfiHyy/06SVd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" strokecolor="black [3040]"/>
            </w:pict>
          </mc:Fallback>
        </mc:AlternateContent>
      </w:r>
    </w:p>
    <w:p w14:paraId="64D97F63" w14:textId="5813DEAD" w:rsidR="00C16BB5" w:rsidRPr="002C15AF" w:rsidRDefault="00C16BB5" w:rsidP="00C16BB5">
      <w:pPr>
        <w:spacing w:before="240" w:after="360"/>
        <w:jc w:val="center"/>
        <w:rPr>
          <w:bCs/>
          <w:sz w:val="28"/>
          <w:szCs w:val="24"/>
        </w:rPr>
      </w:pPr>
      <w:r w:rsidRPr="002C15AF">
        <w:rPr>
          <w:sz w:val="28"/>
          <w:szCs w:val="24"/>
        </w:rPr>
        <w:t xml:space="preserve">Kính gửi: </w:t>
      </w:r>
      <w:r w:rsidRPr="002C15AF">
        <w:rPr>
          <w:bCs/>
          <w:sz w:val="28"/>
          <w:szCs w:val="24"/>
        </w:rPr>
        <w:t>Ủy ban nhân dân thành phố.</w:t>
      </w:r>
    </w:p>
    <w:p w14:paraId="199B7AA7" w14:textId="77777777" w:rsidR="00063446"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Thực hiện quy định của Luật Ban hành văn bản quy phạm pháp luật số 64/2025/QH15, được sửa đổi, bổ sung một số điều tại Luật số 87/2025/QH15;</w:t>
      </w:r>
    </w:p>
    <w:p w14:paraId="35E3B604" w14:textId="5E0E9FC4" w:rsidR="00C16BB5" w:rsidRPr="000E4FA6" w:rsidRDefault="00000000" w:rsidP="008E77CA">
      <w:pPr>
        <w:spacing w:after="120" w:line="264" w:lineRule="auto"/>
        <w:ind w:firstLine="709"/>
        <w:jc w:val="both"/>
        <w:rPr>
          <w:rFonts w:cs="Times New Roman"/>
          <w:color w:val="auto"/>
          <w:sz w:val="28"/>
          <w:szCs w:val="28"/>
        </w:rPr>
      </w:pPr>
      <w:r w:rsidRPr="000E4FA6">
        <w:rPr>
          <w:rFonts w:cs="Times New Roman"/>
          <w:color w:val="auto"/>
          <w:sz w:val="28"/>
          <w:szCs w:val="28"/>
        </w:rPr>
        <w:t xml:space="preserve">Căn cứ </w:t>
      </w:r>
      <w:r w:rsidR="00C16BB5" w:rsidRPr="000E4FA6">
        <w:rPr>
          <w:rFonts w:cs="Times New Roman"/>
          <w:color w:val="auto"/>
          <w:sz w:val="28"/>
          <w:szCs w:val="28"/>
        </w:rPr>
        <w:t>Công văn số 9030/UBND-VX ngày 10 tháng 9 năm 2026 của Chủ tịch UBND thành phố về việc xây dựng Quyết định thay thế Quyết định số 72/2024/QĐ-UBND ngày 29/11/2024 của UBND tỉnh Đồng Nai</w:t>
      </w:r>
      <w:r w:rsidR="005F7468" w:rsidRPr="000E4FA6">
        <w:rPr>
          <w:rFonts w:cs="Times New Roman"/>
          <w:color w:val="auto"/>
          <w:sz w:val="28"/>
          <w:szCs w:val="28"/>
        </w:rPr>
        <w:t>.</w:t>
      </w:r>
    </w:p>
    <w:p w14:paraId="04811D15" w14:textId="2373F618" w:rsidR="00063446" w:rsidRPr="000E4FA6" w:rsidRDefault="00000000" w:rsidP="008E77CA">
      <w:pPr>
        <w:spacing w:after="120" w:line="264" w:lineRule="auto"/>
        <w:ind w:firstLine="709"/>
        <w:jc w:val="both"/>
        <w:rPr>
          <w:rFonts w:cs="Times New Roman"/>
          <w:color w:val="auto"/>
          <w:sz w:val="28"/>
          <w:szCs w:val="28"/>
        </w:rPr>
      </w:pPr>
      <w:r w:rsidRPr="000E4FA6">
        <w:rPr>
          <w:rFonts w:cs="Times New Roman"/>
          <w:color w:val="auto"/>
          <w:sz w:val="28"/>
          <w:szCs w:val="28"/>
        </w:rPr>
        <w:t>Sở Nội vụ kính trình Ủy ban nhân dân thành phố các nội dung như sau:</w:t>
      </w:r>
    </w:p>
    <w:p w14:paraId="68455211" w14:textId="77777777" w:rsidR="00063446" w:rsidRPr="000E4FA6" w:rsidRDefault="00000000" w:rsidP="008E77CA">
      <w:pPr>
        <w:spacing w:after="120" w:line="264" w:lineRule="auto"/>
        <w:ind w:firstLine="709"/>
        <w:rPr>
          <w:rFonts w:cs="Times New Roman"/>
          <w:sz w:val="28"/>
          <w:szCs w:val="28"/>
        </w:rPr>
      </w:pPr>
      <w:r w:rsidRPr="000E4FA6">
        <w:rPr>
          <w:rFonts w:cs="Times New Roman"/>
          <w:b/>
          <w:sz w:val="28"/>
          <w:szCs w:val="28"/>
        </w:rPr>
        <w:t>I. SỰ CẦN THIẾT BAN HÀNH VĂN BẢN</w:t>
      </w:r>
    </w:p>
    <w:p w14:paraId="466A5328" w14:textId="77777777" w:rsidR="00063446" w:rsidRPr="000E4FA6" w:rsidRDefault="00000000" w:rsidP="008E77CA">
      <w:pPr>
        <w:spacing w:after="120" w:line="264" w:lineRule="auto"/>
        <w:ind w:firstLine="709"/>
        <w:jc w:val="both"/>
        <w:rPr>
          <w:rFonts w:cs="Times New Roman"/>
          <w:sz w:val="28"/>
          <w:szCs w:val="28"/>
        </w:rPr>
      </w:pPr>
      <w:r w:rsidRPr="000E4FA6">
        <w:rPr>
          <w:rFonts w:cs="Times New Roman"/>
          <w:b/>
          <w:sz w:val="28"/>
          <w:szCs w:val="28"/>
        </w:rPr>
        <w:t>1. Cơ sở chính trị, pháp lý</w:t>
      </w:r>
    </w:p>
    <w:p w14:paraId="7804FE78" w14:textId="77777777" w:rsidR="00063446"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Luật Tổ chức chính quyền địa phương số 72/2025/QH15;</w:t>
      </w:r>
    </w:p>
    <w:p w14:paraId="6507062B" w14:textId="77777777" w:rsidR="00C16BB5"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Luật Ban hành văn bản quy phạm pháp luật số 64/2025/QH15, được sửa đổi, bổ sung một số điều tại Luật số 87/2025/QH15;</w:t>
      </w:r>
    </w:p>
    <w:p w14:paraId="205543DB" w14:textId="77777777" w:rsidR="00C16BB5"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Luật Đất đai số 31/2024/QH15;</w:t>
      </w:r>
    </w:p>
    <w:p w14:paraId="106D438C" w14:textId="6118B44E" w:rsidR="00C16BB5"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Luật Việc làm số 74/2025/QH15</w:t>
      </w:r>
      <w:r w:rsidR="002B2ACE" w:rsidRPr="000E4FA6">
        <w:rPr>
          <w:rFonts w:cs="Times New Roman"/>
          <w:sz w:val="28"/>
          <w:szCs w:val="28"/>
        </w:rPr>
        <w:t>;</w:t>
      </w:r>
      <w:r w:rsidRPr="000E4FA6">
        <w:rPr>
          <w:rFonts w:cs="Times New Roman"/>
          <w:sz w:val="28"/>
          <w:szCs w:val="28"/>
        </w:rPr>
        <w:t xml:space="preserve"> </w:t>
      </w:r>
    </w:p>
    <w:p w14:paraId="5D876DD6" w14:textId="2261B18C" w:rsidR="00063446" w:rsidRPr="000E4FA6" w:rsidRDefault="00C16BB5" w:rsidP="008E77CA">
      <w:pPr>
        <w:spacing w:after="120" w:line="264" w:lineRule="auto"/>
        <w:ind w:firstLine="709"/>
        <w:jc w:val="both"/>
        <w:rPr>
          <w:rFonts w:cs="Times New Roman"/>
          <w:sz w:val="28"/>
          <w:szCs w:val="28"/>
        </w:rPr>
      </w:pPr>
      <w:r w:rsidRPr="000E4FA6">
        <w:rPr>
          <w:rFonts w:cs="Times New Roman"/>
          <w:sz w:val="28"/>
          <w:szCs w:val="28"/>
        </w:rPr>
        <w:t>- Luật Giáo dục nghề nghiệp số 124/2025/QH15;</w:t>
      </w:r>
    </w:p>
    <w:p w14:paraId="2F8D9F8F" w14:textId="77777777" w:rsidR="00063446"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Nghị định số 88/2024/NĐ-CP ngày 15 tháng 7 năm 2024 của Chính phủ quy định về bồi thường, hỗ trợ, tái định cư khi Nhà nước thu hồi đất;</w:t>
      </w:r>
    </w:p>
    <w:p w14:paraId="31DA8F1F" w14:textId="61E09CB2"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Nghị định số 78/2025/NĐ-CP của Chính phủ quy định chi tiết một số điều và biện pháp để tổ chức, hướng dẫn thi hành Luật Ban hành văn bản quy phạm pháp luật;</w:t>
      </w:r>
    </w:p>
    <w:p w14:paraId="28B168E3" w14:textId="6B8C5AFE"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Nghị định số 187/2025/NĐ-CP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39119106" w14:textId="43E7BFAE"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lastRenderedPageBreak/>
        <w:t>- Nghị định số 73/2026/NĐ-CP của Chính phủ quy định chi tiết và hướng dẫn thi hành một số điều của Luật Ngân sách nhà nước;</w:t>
      </w:r>
    </w:p>
    <w:p w14:paraId="71F574BC" w14:textId="2819D9C1"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Nghị định số 338/2025/NĐ-CP của Chính phủ quy định chi tiết một số điều của Luật Việc làm về chính sách hỗ trợ tạo việc làm;</w:t>
      </w:r>
    </w:p>
    <w:p w14:paraId="708C3D2A" w14:textId="233F29C8"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Nghị định số 238/2025/NĐ-CP của Chính phủ quy định về chính sách học phí, miễn, giảm, hỗ trợ học phí, hỗ trợ chi phí học tập và giá dịch vụ trong lĩnh vực giáo dục, đào tạo;</w:t>
      </w:r>
    </w:p>
    <w:p w14:paraId="4F13719D" w14:textId="38ADF7B6"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Quyết định số 157/2007/QĐ-TTg của Thủ tướng Chính phủ về tín dụng đối với học sinh, sinh viên;</w:t>
      </w:r>
    </w:p>
    <w:p w14:paraId="37FA6987" w14:textId="243732DD"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Quyết định số 46/2015/QĐ-TTg của Thủ tướng Chính phủ quy định chính sách hỗ trợ đào tạo trình độ sơ cấp, đào tạo dưới 03 tháng;</w:t>
      </w:r>
    </w:p>
    <w:p w14:paraId="1CAF438D" w14:textId="45855478"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Quyết định số 05/2022/QĐ-TTg của Thủ tướng Chính phủ sửa đổi, bổ sung một số điều của Quyết định số 157/2007/QĐ-TTg ngày 27 tháng 9 năm 2007 của Thủ tướng Chính phủ về tín dụng đối với học sinh, sinh viên;</w:t>
      </w:r>
    </w:p>
    <w:p w14:paraId="610A34BF" w14:textId="387C9630" w:rsidR="002B2ACE" w:rsidRPr="000E4FA6" w:rsidRDefault="002B2ACE" w:rsidP="008E77CA">
      <w:pPr>
        <w:spacing w:after="120" w:line="264" w:lineRule="auto"/>
        <w:ind w:firstLine="709"/>
        <w:jc w:val="both"/>
        <w:rPr>
          <w:rFonts w:cs="Times New Roman"/>
          <w:sz w:val="28"/>
          <w:szCs w:val="28"/>
        </w:rPr>
      </w:pPr>
      <w:r w:rsidRPr="000E4FA6">
        <w:rPr>
          <w:rFonts w:cs="Times New Roman"/>
          <w:sz w:val="28"/>
          <w:szCs w:val="28"/>
        </w:rPr>
        <w:t xml:space="preserve">- Quyết định số 12/2024/QĐ-TTg của Thủ tướng Chính phủ về cơ chế, chính sách giải quyết việc làm và đào tạo nghề cho người có đất thu hồi. </w:t>
      </w:r>
    </w:p>
    <w:p w14:paraId="4864E199" w14:textId="2BF32F60" w:rsidR="005F7468" w:rsidRPr="000E4FA6" w:rsidRDefault="00000000" w:rsidP="008E77CA">
      <w:pPr>
        <w:spacing w:after="120" w:line="264" w:lineRule="auto"/>
        <w:ind w:firstLine="709"/>
        <w:jc w:val="both"/>
        <w:rPr>
          <w:rFonts w:cs="Times New Roman"/>
          <w:b/>
          <w:sz w:val="28"/>
          <w:szCs w:val="28"/>
        </w:rPr>
      </w:pPr>
      <w:r w:rsidRPr="000E4FA6">
        <w:rPr>
          <w:rFonts w:cs="Times New Roman"/>
          <w:b/>
          <w:sz w:val="28"/>
          <w:szCs w:val="28"/>
        </w:rPr>
        <w:t>2. Cơ sở thực tiễn</w:t>
      </w:r>
    </w:p>
    <w:p w14:paraId="1AB7BB3E" w14:textId="7A57EE1D" w:rsidR="005F7468" w:rsidRPr="000E4FA6" w:rsidRDefault="005F7468" w:rsidP="008E77CA">
      <w:pPr>
        <w:spacing w:after="120" w:line="264" w:lineRule="auto"/>
        <w:ind w:firstLine="709"/>
        <w:jc w:val="both"/>
        <w:rPr>
          <w:rFonts w:cs="Times New Roman"/>
          <w:b/>
          <w:sz w:val="28"/>
          <w:szCs w:val="28"/>
        </w:rPr>
      </w:pPr>
      <w:r w:rsidRPr="000E4FA6">
        <w:rPr>
          <w:rFonts w:cs="Times New Roman"/>
          <w:b/>
          <w:sz w:val="28"/>
          <w:szCs w:val="28"/>
        </w:rPr>
        <w:t>2.1 Tại tỉnh Đồng Nai trước khi hợp nhất</w:t>
      </w:r>
    </w:p>
    <w:p w14:paraId="03E2FE67" w14:textId="36466E70" w:rsidR="00E34688" w:rsidRPr="000E4FA6" w:rsidRDefault="005F7468" w:rsidP="008E77CA">
      <w:pPr>
        <w:spacing w:after="120" w:line="264" w:lineRule="auto"/>
        <w:ind w:firstLine="709"/>
        <w:jc w:val="both"/>
        <w:rPr>
          <w:rFonts w:cs="Times New Roman"/>
          <w:spacing w:val="-5"/>
          <w:sz w:val="28"/>
          <w:szCs w:val="28"/>
          <w:lang w:val="nl-NL"/>
        </w:rPr>
      </w:pPr>
      <w:r w:rsidRPr="000E4FA6">
        <w:rPr>
          <w:rFonts w:cs="Times New Roman"/>
          <w:spacing w:val="-5"/>
          <w:sz w:val="28"/>
          <w:szCs w:val="28"/>
          <w:lang w:val="nl-NL"/>
        </w:rPr>
        <w:t xml:space="preserve">Thực hiện các quy định tại điểm b khoản 4 Điều 109 Luật Đất đai số 31/2024/QH15. Cụ thể: </w:t>
      </w:r>
      <w:r w:rsidRPr="000E4FA6">
        <w:rPr>
          <w:rFonts w:cs="Times New Roman"/>
          <w:i/>
          <w:iCs/>
          <w:spacing w:val="-5"/>
          <w:sz w:val="28"/>
          <w:szCs w:val="28"/>
          <w:lang w:val="nl-NL"/>
        </w:rPr>
        <w:t>“b) Ủy ban nhân dân cấp tỉnh căn cứ cơ chế, chính sách giải quyết việc làm và đào tạo nghề đã được Thủ tướng Chính phủ quyết định và điều kiện thực tế tại địa phương quy định mức hỗ trợ cụ thể phù hợp với từng đối tượng được hỗ trợ quy định tại khoản 2 và khoản 3 Điều này; chỉ đạo Ủy ban nhân dân cấp huyện thực hiện quy định tại điểm c khoản này”</w:t>
      </w:r>
      <w:r w:rsidR="00E34688" w:rsidRPr="000E4FA6">
        <w:rPr>
          <w:rFonts w:cs="Times New Roman"/>
          <w:i/>
          <w:iCs/>
          <w:spacing w:val="-5"/>
          <w:sz w:val="28"/>
          <w:szCs w:val="28"/>
          <w:lang w:val="nl-NL"/>
        </w:rPr>
        <w:t>.</w:t>
      </w:r>
    </w:p>
    <w:p w14:paraId="1DF2D799" w14:textId="2712B324" w:rsidR="00E34688" w:rsidRPr="000E4FA6" w:rsidRDefault="00E34688" w:rsidP="008E77CA">
      <w:pPr>
        <w:spacing w:after="120" w:line="264" w:lineRule="auto"/>
        <w:ind w:firstLine="709"/>
        <w:jc w:val="both"/>
        <w:rPr>
          <w:rFonts w:cs="Times New Roman"/>
          <w:bCs/>
          <w:sz w:val="28"/>
          <w:szCs w:val="28"/>
        </w:rPr>
      </w:pPr>
      <w:r w:rsidRPr="000E4FA6">
        <w:rPr>
          <w:rFonts w:cs="Times New Roman"/>
          <w:spacing w:val="-5"/>
          <w:sz w:val="28"/>
          <w:szCs w:val="28"/>
          <w:lang w:val="nl-NL"/>
        </w:rPr>
        <w:t xml:space="preserve">Trên cơ sở đó, Ủy ban nhân dân tỉnh Đồng Nai đã ban hành </w:t>
      </w:r>
      <w:r w:rsidRPr="000E4FA6">
        <w:rPr>
          <w:rFonts w:cs="Times New Roman"/>
          <w:bCs/>
          <w:sz w:val="28"/>
          <w:szCs w:val="28"/>
        </w:rPr>
        <w:t>Quyết định số 72/2024/QĐ-UBND ngày 29/11/2024 quy định mức hỗ trợ đào tạo, chuyển đổi nghề và tìm kiếm việc làm cho người có đất thu hồi trên địa bàn tỉnh Đồng Nai.</w:t>
      </w:r>
    </w:p>
    <w:p w14:paraId="2C8434F2" w14:textId="3217DBC6" w:rsidR="00E34688" w:rsidRPr="000E4FA6" w:rsidRDefault="00E34688" w:rsidP="008E77CA">
      <w:pPr>
        <w:spacing w:after="120" w:line="264" w:lineRule="auto"/>
        <w:ind w:firstLine="709"/>
        <w:jc w:val="both"/>
        <w:rPr>
          <w:rFonts w:cs="Times New Roman"/>
          <w:b/>
          <w:sz w:val="28"/>
          <w:szCs w:val="28"/>
        </w:rPr>
      </w:pPr>
      <w:r w:rsidRPr="000E4FA6">
        <w:rPr>
          <w:rFonts w:cs="Times New Roman"/>
          <w:b/>
          <w:sz w:val="28"/>
          <w:szCs w:val="28"/>
        </w:rPr>
        <w:t>2.2 Tại thành phố Đồng Nai sau hợp nhất</w:t>
      </w:r>
    </w:p>
    <w:p w14:paraId="13D1E937" w14:textId="4A345B94" w:rsidR="00E34688" w:rsidRPr="00E34688" w:rsidRDefault="00E34688" w:rsidP="008E77CA">
      <w:pPr>
        <w:spacing w:after="120" w:line="264" w:lineRule="auto"/>
        <w:ind w:firstLine="709"/>
        <w:jc w:val="both"/>
        <w:rPr>
          <w:rFonts w:cs="Times New Roman"/>
          <w:bCs/>
          <w:sz w:val="28"/>
          <w:szCs w:val="28"/>
        </w:rPr>
      </w:pPr>
      <w:r w:rsidRPr="00E34688">
        <w:rPr>
          <w:rFonts w:cs="Times New Roman"/>
          <w:bCs/>
          <w:sz w:val="28"/>
          <w:szCs w:val="28"/>
        </w:rPr>
        <w:t xml:space="preserve">a) Thành phố </w:t>
      </w:r>
      <w:r w:rsidRPr="000E4FA6">
        <w:rPr>
          <w:rFonts w:cs="Times New Roman"/>
          <w:bCs/>
          <w:sz w:val="28"/>
          <w:szCs w:val="28"/>
        </w:rPr>
        <w:t>Đồng Nai</w:t>
      </w:r>
      <w:r w:rsidR="00A4419C" w:rsidRPr="000E4FA6">
        <w:rPr>
          <w:rFonts w:cs="Times New Roman"/>
          <w:bCs/>
          <w:sz w:val="28"/>
          <w:szCs w:val="28"/>
        </w:rPr>
        <w:t xml:space="preserve"> (trước là tỉnh Đồng Nai)</w:t>
      </w:r>
      <w:r w:rsidRPr="00E34688">
        <w:rPr>
          <w:rFonts w:cs="Times New Roman"/>
          <w:bCs/>
          <w:sz w:val="28"/>
          <w:szCs w:val="28"/>
        </w:rPr>
        <w:t xml:space="preserve"> sau hợp nhất với tỉnh</w:t>
      </w:r>
      <w:r w:rsidRPr="000E4FA6">
        <w:rPr>
          <w:rFonts w:cs="Times New Roman"/>
          <w:bCs/>
          <w:sz w:val="28"/>
          <w:szCs w:val="28"/>
        </w:rPr>
        <w:t xml:space="preserve"> </w:t>
      </w:r>
      <w:r w:rsidRPr="00E34688">
        <w:rPr>
          <w:rFonts w:cs="Times New Roman"/>
          <w:bCs/>
          <w:sz w:val="28"/>
          <w:szCs w:val="28"/>
        </w:rPr>
        <w:t xml:space="preserve">Bình </w:t>
      </w:r>
      <w:r w:rsidRPr="000E4FA6">
        <w:rPr>
          <w:rFonts w:cs="Times New Roman"/>
          <w:bCs/>
          <w:sz w:val="28"/>
          <w:szCs w:val="28"/>
        </w:rPr>
        <w:t>Phước</w:t>
      </w:r>
      <w:r w:rsidRPr="00E34688">
        <w:rPr>
          <w:rFonts w:cs="Times New Roman"/>
          <w:bCs/>
          <w:sz w:val="28"/>
          <w:szCs w:val="28"/>
        </w:rPr>
        <w:t xml:space="preserve"> </w:t>
      </w:r>
      <w:r w:rsidRPr="00E34688">
        <w:rPr>
          <w:rFonts w:cs="Times New Roman"/>
          <w:b/>
          <w:bCs/>
          <w:sz w:val="28"/>
          <w:szCs w:val="28"/>
        </w:rPr>
        <w:t xml:space="preserve">chưa ban hành </w:t>
      </w:r>
      <w:r w:rsidRPr="00E34688">
        <w:rPr>
          <w:rFonts w:cs="Times New Roman"/>
          <w:bCs/>
          <w:sz w:val="28"/>
          <w:szCs w:val="28"/>
        </w:rPr>
        <w:t xml:space="preserve">Quyết định </w:t>
      </w:r>
      <w:r w:rsidRPr="000E4FA6">
        <w:rPr>
          <w:rFonts w:cs="Times New Roman"/>
          <w:bCs/>
          <w:sz w:val="28"/>
          <w:szCs w:val="28"/>
        </w:rPr>
        <w:t xml:space="preserve">quy định mức hỗ trợ đào tạo nghề, giải quyết việc làm và đi làm việc ở nước ngoài theo hợp đồng đối với người có đất thu hồi </w:t>
      </w:r>
      <w:r w:rsidRPr="00E34688">
        <w:rPr>
          <w:rFonts w:cs="Times New Roman"/>
          <w:bCs/>
          <w:sz w:val="28"/>
          <w:szCs w:val="28"/>
        </w:rPr>
        <w:t>trên địa bàn Thành phố.</w:t>
      </w:r>
    </w:p>
    <w:p w14:paraId="76EC8E96" w14:textId="45F31D84" w:rsidR="00E34688" w:rsidRPr="00E34688" w:rsidRDefault="00E34688" w:rsidP="008E77CA">
      <w:pPr>
        <w:spacing w:after="120" w:line="264" w:lineRule="auto"/>
        <w:ind w:firstLine="709"/>
        <w:jc w:val="both"/>
        <w:rPr>
          <w:rFonts w:cs="Times New Roman"/>
          <w:bCs/>
          <w:sz w:val="28"/>
          <w:szCs w:val="28"/>
        </w:rPr>
      </w:pPr>
      <w:r w:rsidRPr="00E34688">
        <w:rPr>
          <w:rFonts w:cs="Times New Roman"/>
          <w:bCs/>
          <w:sz w:val="28"/>
          <w:szCs w:val="28"/>
        </w:rPr>
        <w:t xml:space="preserve">b) Các quy định về </w:t>
      </w:r>
      <w:r w:rsidRPr="000E4FA6">
        <w:rPr>
          <w:rFonts w:cs="Times New Roman"/>
          <w:bCs/>
          <w:sz w:val="28"/>
          <w:szCs w:val="28"/>
        </w:rPr>
        <w:t xml:space="preserve">mức hỗ trợ đào tạo nghề, giải quyết việc làm và đi làm việc ở nước ngoài theo hợp đồng </w:t>
      </w:r>
      <w:r w:rsidRPr="00E34688">
        <w:rPr>
          <w:rFonts w:cs="Times New Roman"/>
          <w:bCs/>
          <w:sz w:val="28"/>
          <w:szCs w:val="28"/>
        </w:rPr>
        <w:t xml:space="preserve">cho người có đất thu hồi do Ủy ban nhân dân </w:t>
      </w:r>
      <w:r w:rsidRPr="000E4FA6">
        <w:rPr>
          <w:rFonts w:cs="Times New Roman"/>
          <w:bCs/>
          <w:sz w:val="28"/>
          <w:szCs w:val="28"/>
        </w:rPr>
        <w:t>tỉnh Đồng Nai</w:t>
      </w:r>
      <w:r w:rsidRPr="00E34688">
        <w:rPr>
          <w:rFonts w:cs="Times New Roman"/>
          <w:bCs/>
          <w:sz w:val="28"/>
          <w:szCs w:val="28"/>
        </w:rPr>
        <w:t xml:space="preserve"> </w:t>
      </w:r>
      <w:r w:rsidRPr="00E34688">
        <w:rPr>
          <w:rFonts w:cs="Times New Roman"/>
          <w:bCs/>
          <w:i/>
          <w:iCs/>
          <w:sz w:val="28"/>
          <w:szCs w:val="28"/>
        </w:rPr>
        <w:t>(trước hợp nhất)</w:t>
      </w:r>
      <w:r w:rsidRPr="000E4FA6">
        <w:rPr>
          <w:rFonts w:cs="Times New Roman"/>
          <w:bCs/>
          <w:sz w:val="28"/>
          <w:szCs w:val="28"/>
        </w:rPr>
        <w:t xml:space="preserve"> </w:t>
      </w:r>
      <w:r w:rsidRPr="00E34688">
        <w:rPr>
          <w:rFonts w:cs="Times New Roman"/>
          <w:bCs/>
          <w:sz w:val="28"/>
          <w:szCs w:val="28"/>
        </w:rPr>
        <w:t xml:space="preserve">ban hành có các nội dung </w:t>
      </w:r>
      <w:r w:rsidRPr="00E34688">
        <w:rPr>
          <w:rFonts w:cs="Times New Roman"/>
          <w:b/>
          <w:bCs/>
          <w:sz w:val="28"/>
          <w:szCs w:val="28"/>
        </w:rPr>
        <w:t>không còn phù hợp với thực tiễn</w:t>
      </w:r>
      <w:r w:rsidRPr="00E34688">
        <w:rPr>
          <w:rFonts w:cs="Times New Roman"/>
          <w:bCs/>
          <w:sz w:val="28"/>
          <w:szCs w:val="28"/>
        </w:rPr>
        <w:t>, gồm:</w:t>
      </w:r>
    </w:p>
    <w:p w14:paraId="6C2705C1" w14:textId="4D211654" w:rsidR="00E34688" w:rsidRPr="00E34688" w:rsidRDefault="00E34688" w:rsidP="008E77CA">
      <w:pPr>
        <w:spacing w:after="120" w:line="264" w:lineRule="auto"/>
        <w:ind w:firstLine="709"/>
        <w:jc w:val="both"/>
        <w:rPr>
          <w:rFonts w:cs="Times New Roman"/>
          <w:bCs/>
          <w:sz w:val="28"/>
          <w:szCs w:val="28"/>
        </w:rPr>
      </w:pPr>
      <w:r w:rsidRPr="00E34688">
        <w:rPr>
          <w:rFonts w:cs="Times New Roman"/>
          <w:bCs/>
          <w:sz w:val="28"/>
          <w:szCs w:val="28"/>
        </w:rPr>
        <w:lastRenderedPageBreak/>
        <w:t xml:space="preserve">- Phạm vi điều chỉnh có nội dung quy định chi tiết về địa bàn thực hiện </w:t>
      </w:r>
      <w:r w:rsidRPr="00E34688">
        <w:rPr>
          <w:rFonts w:cs="Times New Roman"/>
          <w:bCs/>
          <w:i/>
          <w:iCs/>
          <w:sz w:val="28"/>
          <w:szCs w:val="28"/>
        </w:rPr>
        <w:t xml:space="preserve">(tỉnh Bình </w:t>
      </w:r>
      <w:r w:rsidRPr="000E4FA6">
        <w:rPr>
          <w:rFonts w:cs="Times New Roman"/>
          <w:bCs/>
          <w:i/>
          <w:iCs/>
          <w:sz w:val="28"/>
          <w:szCs w:val="28"/>
        </w:rPr>
        <w:t>Phước</w:t>
      </w:r>
      <w:r w:rsidR="00EB6825">
        <w:rPr>
          <w:rFonts w:cs="Times New Roman"/>
          <w:bCs/>
          <w:i/>
          <w:iCs/>
          <w:sz w:val="28"/>
          <w:szCs w:val="28"/>
        </w:rPr>
        <w:t xml:space="preserve"> cũ</w:t>
      </w:r>
      <w:r w:rsidRPr="00E34688">
        <w:rPr>
          <w:rFonts w:cs="Times New Roman"/>
          <w:bCs/>
          <w:i/>
          <w:iCs/>
          <w:sz w:val="28"/>
          <w:szCs w:val="28"/>
        </w:rPr>
        <w:t>)</w:t>
      </w:r>
      <w:r w:rsidRPr="00E34688">
        <w:rPr>
          <w:rFonts w:cs="Times New Roman"/>
          <w:bCs/>
          <w:sz w:val="28"/>
          <w:szCs w:val="28"/>
        </w:rPr>
        <w:t>;</w:t>
      </w:r>
    </w:p>
    <w:p w14:paraId="10A8D075" w14:textId="73A9E35F" w:rsidR="00D36204" w:rsidRPr="000E4FA6" w:rsidRDefault="00E34688" w:rsidP="008E77CA">
      <w:pPr>
        <w:spacing w:after="120" w:line="264" w:lineRule="auto"/>
        <w:ind w:firstLine="709"/>
        <w:jc w:val="both"/>
        <w:rPr>
          <w:rFonts w:cs="Times New Roman"/>
          <w:bCs/>
          <w:sz w:val="28"/>
          <w:szCs w:val="28"/>
        </w:rPr>
      </w:pPr>
      <w:r w:rsidRPr="00E34688">
        <w:rPr>
          <w:rFonts w:cs="Times New Roman"/>
          <w:bCs/>
          <w:sz w:val="28"/>
          <w:szCs w:val="28"/>
        </w:rPr>
        <w:t xml:space="preserve">- </w:t>
      </w:r>
      <w:r w:rsidR="00D36204" w:rsidRPr="000E4FA6">
        <w:rPr>
          <w:rFonts w:cs="Times New Roman"/>
          <w:sz w:val="28"/>
          <w:szCs w:val="28"/>
        </w:rPr>
        <w:t>Các văn bản quy phạm pháp luật căn cứ ban hành Quyết định số 72/2024/QĐ-UBND (như Luật Việc làm 2013, Nghị định số 61/2015/NĐ-CP, Nghị định số 81/2021/NĐ-CP...) đã được thay thế hoặc bổ sung bằng hệ thống văn bản quy phạm pháp luật mới (Luật Việc làm số 74/2025/QH15, Nghị định số 338/2025/NĐ-CP, Nghị định số 238/2025/NĐ-CP...) đã được thay thế hoặc bổ sung bằng hệ thống văn bản quy phạm pháp luật mới.</w:t>
      </w:r>
    </w:p>
    <w:p w14:paraId="227C8E8B" w14:textId="77777777" w:rsidR="00E34688" w:rsidRPr="00E34688" w:rsidRDefault="00E34688" w:rsidP="008E77CA">
      <w:pPr>
        <w:spacing w:after="120" w:line="264" w:lineRule="auto"/>
        <w:ind w:firstLine="709"/>
        <w:jc w:val="both"/>
        <w:rPr>
          <w:rFonts w:cs="Times New Roman"/>
          <w:bCs/>
          <w:sz w:val="28"/>
          <w:szCs w:val="28"/>
        </w:rPr>
      </w:pPr>
      <w:r w:rsidRPr="00E34688">
        <w:rPr>
          <w:rFonts w:cs="Times New Roman"/>
          <w:bCs/>
          <w:sz w:val="28"/>
          <w:szCs w:val="28"/>
        </w:rPr>
        <w:t>- Cơ quan tổ chức thực hiện chính sách đã kết thúc nhiệm vụ và thực hiện hợp nhất với Sở Nội vụ, Sở Giáo dục và Đào tạo, Sở Tài chính, Sở Nông nghiệp và Môi trường, Ủy ban nhân dân cấp huyện.</w:t>
      </w:r>
    </w:p>
    <w:p w14:paraId="37568E59" w14:textId="31F94402" w:rsidR="00E34688" w:rsidRPr="000E4FA6" w:rsidRDefault="00E34688" w:rsidP="008E77CA">
      <w:pPr>
        <w:spacing w:after="120" w:line="264" w:lineRule="auto"/>
        <w:ind w:firstLine="709"/>
        <w:jc w:val="both"/>
        <w:rPr>
          <w:rFonts w:cs="Times New Roman"/>
          <w:bCs/>
          <w:sz w:val="28"/>
          <w:szCs w:val="28"/>
        </w:rPr>
      </w:pPr>
      <w:r w:rsidRPr="000E4FA6">
        <w:rPr>
          <w:rFonts w:cs="Times New Roman"/>
          <w:bCs/>
          <w:sz w:val="28"/>
          <w:szCs w:val="28"/>
        </w:rPr>
        <w:t xml:space="preserve">Do đó, </w:t>
      </w:r>
      <w:r w:rsidRPr="000E4FA6">
        <w:rPr>
          <w:rFonts w:cs="Times New Roman"/>
          <w:b/>
          <w:bCs/>
          <w:sz w:val="28"/>
          <w:szCs w:val="28"/>
        </w:rPr>
        <w:t xml:space="preserve">cần thiết </w:t>
      </w:r>
      <w:r w:rsidRPr="000E4FA6">
        <w:rPr>
          <w:rFonts w:cs="Times New Roman"/>
          <w:bCs/>
          <w:sz w:val="28"/>
          <w:szCs w:val="28"/>
        </w:rPr>
        <w:t xml:space="preserve">ban hành văn bản quy phạm pháp luật quy định mức hỗ trợ đào tạo nghề, giải quyết việc làm và đi làm việc ở nước ngoài theo hợp đồng đối với người có đất thu hồi trên địa bàn </w:t>
      </w:r>
      <w:r w:rsidR="00D36204" w:rsidRPr="000E4FA6">
        <w:rPr>
          <w:rFonts w:cs="Times New Roman"/>
          <w:bCs/>
          <w:sz w:val="28"/>
          <w:szCs w:val="28"/>
        </w:rPr>
        <w:t>t</w:t>
      </w:r>
      <w:r w:rsidRPr="000E4FA6">
        <w:rPr>
          <w:rFonts w:cs="Times New Roman"/>
          <w:bCs/>
          <w:sz w:val="28"/>
          <w:szCs w:val="28"/>
        </w:rPr>
        <w:t xml:space="preserve">hành phố Đồng Nai. </w:t>
      </w:r>
    </w:p>
    <w:p w14:paraId="7481EDE0" w14:textId="77777777" w:rsidR="002B2ACE" w:rsidRPr="000E4FA6" w:rsidRDefault="00000000" w:rsidP="008E77CA">
      <w:pPr>
        <w:spacing w:after="120" w:line="264" w:lineRule="auto"/>
        <w:ind w:firstLine="709"/>
        <w:jc w:val="both"/>
        <w:rPr>
          <w:rFonts w:cs="Times New Roman"/>
          <w:sz w:val="28"/>
          <w:szCs w:val="28"/>
        </w:rPr>
      </w:pPr>
      <w:r w:rsidRPr="000E4FA6">
        <w:rPr>
          <w:rFonts w:cs="Times New Roman"/>
          <w:b/>
          <w:sz w:val="28"/>
          <w:szCs w:val="28"/>
        </w:rPr>
        <w:t>II. MỤC ĐÍCH BAN HÀNH, QUAN ĐIỂM XÂY DỰNG VĂN BẢN</w:t>
      </w:r>
    </w:p>
    <w:p w14:paraId="68194682" w14:textId="77777777" w:rsidR="002B2ACE" w:rsidRPr="000E4FA6" w:rsidRDefault="00000000" w:rsidP="008E77CA">
      <w:pPr>
        <w:spacing w:after="120" w:line="264" w:lineRule="auto"/>
        <w:ind w:firstLine="709"/>
        <w:jc w:val="both"/>
        <w:rPr>
          <w:rFonts w:cs="Times New Roman"/>
          <w:sz w:val="28"/>
          <w:szCs w:val="28"/>
        </w:rPr>
      </w:pPr>
      <w:r w:rsidRPr="000E4FA6">
        <w:rPr>
          <w:rFonts w:cs="Times New Roman"/>
          <w:b/>
          <w:sz w:val="28"/>
          <w:szCs w:val="28"/>
        </w:rPr>
        <w:t>1. Mục đích ban hành văn bản</w:t>
      </w:r>
    </w:p>
    <w:p w14:paraId="63B04B8B" w14:textId="77777777" w:rsidR="002B2ACE"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Kịp thời hỗ trợ, bảo đảm quyền lợi hợp pháp, chính đáng đối với người có đất thu hồi trên địa bàn thành phố Đồng Nai; tạo điều kiện thuận lợi cho người lao động tham gia học nghề, chuyển đổi nghề nghiệp, tìm kiếm việc làm trong nước và đi làm việc ở nước ngoài theo hợp đồng, bảo đảm ổn định đời sống và an sinh xã hội lâu dài.</w:t>
      </w:r>
    </w:p>
    <w:p w14:paraId="609C8E85" w14:textId="77777777" w:rsidR="002B2ACE" w:rsidRPr="000E4FA6" w:rsidRDefault="00000000" w:rsidP="008E77CA">
      <w:pPr>
        <w:spacing w:after="120" w:line="264" w:lineRule="auto"/>
        <w:ind w:firstLine="709"/>
        <w:jc w:val="both"/>
        <w:rPr>
          <w:rFonts w:cs="Times New Roman"/>
          <w:sz w:val="28"/>
          <w:szCs w:val="28"/>
        </w:rPr>
      </w:pPr>
      <w:r w:rsidRPr="000E4FA6">
        <w:rPr>
          <w:rFonts w:cs="Times New Roman"/>
          <w:b/>
          <w:sz w:val="28"/>
          <w:szCs w:val="28"/>
        </w:rPr>
        <w:t>2. Quan điểm xây dựng văn bản</w:t>
      </w:r>
    </w:p>
    <w:p w14:paraId="78A606AB" w14:textId="77777777" w:rsidR="002B2ACE"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Bảo đảm tính hợp pháp, thống nhất và đồng bộ với các quy định của Luật Đất đai năm 2024, Luật Việc làm năm 2025, Luật Giáo dục nghề nghiệp năm 2025 và Quyết định số 12/2024/QĐ-TTg của Thủ tướng Chính phủ.</w:t>
      </w:r>
    </w:p>
    <w:p w14:paraId="160B210E" w14:textId="77777777" w:rsidR="002B2ACE"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Đảm bảo đúng trình tự, thủ tục ban hành văn bản quy phạm pháp luật theo quy định tại Luật Ban hành văn bản quy phạm pháp luật số 64/2025/QH15 (sửa đổi, bổ sung tại Luật số 87/2025/QH15).</w:t>
      </w:r>
    </w:p>
    <w:p w14:paraId="4D0B87E2" w14:textId="789C0F7D" w:rsidR="00063446" w:rsidRPr="000E4FA6" w:rsidRDefault="00000000" w:rsidP="008E77CA">
      <w:pPr>
        <w:spacing w:after="120" w:line="264" w:lineRule="auto"/>
        <w:ind w:firstLine="709"/>
        <w:jc w:val="both"/>
        <w:rPr>
          <w:rFonts w:cs="Times New Roman"/>
          <w:sz w:val="28"/>
          <w:szCs w:val="28"/>
        </w:rPr>
      </w:pPr>
      <w:r w:rsidRPr="000E4FA6">
        <w:rPr>
          <w:rFonts w:cs="Times New Roman"/>
          <w:sz w:val="28"/>
          <w:szCs w:val="28"/>
        </w:rPr>
        <w:t>- Bảo đảm tính khả thi, công khai, minh bạch, phù hợp với khả năng cân đối nguồn lực và tình hình thực tiễn tại địa phương.</w:t>
      </w:r>
    </w:p>
    <w:p w14:paraId="4E68C078" w14:textId="77777777" w:rsidR="00063446" w:rsidRPr="000E4FA6" w:rsidRDefault="00000000" w:rsidP="008E77CA">
      <w:pPr>
        <w:spacing w:after="120" w:line="264" w:lineRule="auto"/>
        <w:ind w:firstLine="709"/>
        <w:jc w:val="both"/>
        <w:rPr>
          <w:rFonts w:cs="Times New Roman"/>
          <w:sz w:val="28"/>
          <w:szCs w:val="28"/>
        </w:rPr>
      </w:pPr>
      <w:r w:rsidRPr="000E4FA6">
        <w:rPr>
          <w:rFonts w:cs="Times New Roman"/>
          <w:b/>
          <w:sz w:val="28"/>
          <w:szCs w:val="28"/>
        </w:rPr>
        <w:t>III. QUÁ TRÌNH XÂY DỰNG DỰ THẢO VĂN BẢN</w:t>
      </w:r>
    </w:p>
    <w:p w14:paraId="23AC8D7E" w14:textId="4206FE80" w:rsidR="00063446" w:rsidRPr="000E4FA6" w:rsidRDefault="00000000" w:rsidP="008E77CA">
      <w:pPr>
        <w:spacing w:after="120" w:line="264" w:lineRule="auto"/>
        <w:ind w:left="360" w:firstLine="709"/>
        <w:jc w:val="both"/>
        <w:rPr>
          <w:rFonts w:cs="Times New Roman"/>
          <w:b/>
          <w:sz w:val="28"/>
          <w:szCs w:val="28"/>
        </w:rPr>
      </w:pPr>
      <w:r w:rsidRPr="000E4FA6">
        <w:rPr>
          <w:rFonts w:cs="Times New Roman"/>
          <w:b/>
          <w:sz w:val="28"/>
          <w:szCs w:val="28"/>
        </w:rPr>
        <w:t xml:space="preserve">1. Quá trình đề nghị và </w:t>
      </w:r>
      <w:r w:rsidR="00007FF9" w:rsidRPr="000E4FA6">
        <w:rPr>
          <w:rFonts w:cs="Times New Roman"/>
          <w:b/>
          <w:sz w:val="28"/>
          <w:szCs w:val="28"/>
        </w:rPr>
        <w:t>xây dựng</w:t>
      </w:r>
      <w:r w:rsidRPr="000E4FA6">
        <w:rPr>
          <w:rFonts w:cs="Times New Roman"/>
          <w:b/>
          <w:sz w:val="28"/>
          <w:szCs w:val="28"/>
        </w:rPr>
        <w:t xml:space="preserve"> dự thảo:</w:t>
      </w:r>
    </w:p>
    <w:p w14:paraId="6C680B40" w14:textId="039EC04E" w:rsidR="00ED356F" w:rsidRPr="000E4FA6" w:rsidRDefault="00ED356F" w:rsidP="008E77CA">
      <w:pPr>
        <w:spacing w:after="120" w:line="264" w:lineRule="auto"/>
        <w:ind w:firstLine="709"/>
        <w:jc w:val="both"/>
        <w:rPr>
          <w:rFonts w:cs="Times New Roman"/>
          <w:sz w:val="28"/>
          <w:szCs w:val="28"/>
        </w:rPr>
      </w:pPr>
      <w:r w:rsidRPr="000E4FA6">
        <w:rPr>
          <w:rFonts w:cs="Times New Roman"/>
          <w:bCs/>
          <w:sz w:val="28"/>
          <w:szCs w:val="28"/>
        </w:rPr>
        <w:t>- Căn cứ</w:t>
      </w:r>
      <w:r w:rsidRPr="000E4FA6">
        <w:rPr>
          <w:rFonts w:cs="Times New Roman"/>
          <w:b/>
          <w:sz w:val="28"/>
          <w:szCs w:val="28"/>
        </w:rPr>
        <w:t xml:space="preserve"> </w:t>
      </w:r>
      <w:r w:rsidRPr="000E4FA6">
        <w:rPr>
          <w:rFonts w:cs="Times New Roman"/>
          <w:sz w:val="28"/>
          <w:szCs w:val="28"/>
        </w:rPr>
        <w:t>Văn bản số 6889/UBND-NC ngày 06/08/2026 của UBND thành phố về việc khẩn trương thực hiện các nội dung nhiệm vụ liên quan đến tổng rà soát, xử lý hệ thống văn bản quy phạm pháp luật trên địa bàn thành phố Đồng Nai.</w:t>
      </w:r>
    </w:p>
    <w:p w14:paraId="56EBBF6C" w14:textId="6BED3354" w:rsidR="00ED356F" w:rsidRPr="000E4FA6" w:rsidRDefault="00ED356F" w:rsidP="008E77CA">
      <w:pPr>
        <w:spacing w:after="120" w:line="264" w:lineRule="auto"/>
        <w:ind w:firstLine="709"/>
        <w:jc w:val="both"/>
        <w:rPr>
          <w:rFonts w:cs="Times New Roman"/>
          <w:sz w:val="28"/>
          <w:szCs w:val="28"/>
        </w:rPr>
      </w:pPr>
      <w:r w:rsidRPr="000E4FA6">
        <w:rPr>
          <w:rFonts w:cs="Times New Roman"/>
          <w:sz w:val="28"/>
          <w:szCs w:val="28"/>
        </w:rPr>
        <w:lastRenderedPageBreak/>
        <w:t>- Sau khi rà soát, Sở Nội vụ đã ban hành Văn bản số 6014/SNV-LĐ ngày 26/8/2026 gửi Sở Tư pháp về việc ý kiến đối với hồ sơ xây dựng Quyết định thay thế Quyết định số 72/2024/QĐ-UBND ngày 29 tháng 11 năm 2024 của Ủy ban nhân dân tỉnh Đồng Nai ban hành Quy định mức hỗ trợ đào tạo, chuyển đổi nghề và tìm kiếm việc làm cho người có đất thu hồi trên địa bàn tỉnh Đồng Nai theo trình tự, thủ tục rút gọn.</w:t>
      </w:r>
    </w:p>
    <w:p w14:paraId="26E42174" w14:textId="28B3384D" w:rsidR="00ED356F" w:rsidRPr="000E4FA6" w:rsidRDefault="00ED356F" w:rsidP="008E77CA">
      <w:pPr>
        <w:spacing w:after="120" w:line="264" w:lineRule="auto"/>
        <w:ind w:firstLine="709"/>
        <w:jc w:val="both"/>
        <w:rPr>
          <w:rFonts w:cs="Times New Roman"/>
          <w:sz w:val="28"/>
          <w:szCs w:val="28"/>
        </w:rPr>
      </w:pPr>
      <w:r w:rsidRPr="000E4FA6">
        <w:rPr>
          <w:rFonts w:cs="Times New Roman"/>
          <w:sz w:val="28"/>
          <w:szCs w:val="28"/>
        </w:rPr>
        <w:t>- Ngày 27/8/2026, Sở Tư pháp ban hành Văn bản số 3168/STP-XDPBPL về việc có ý kiến việc xây dựng Quyết định thay thế Quyết định số 72/2024/QĐ- UBND ngày 29/11/2024 của UBND tỉnh.</w:t>
      </w:r>
    </w:p>
    <w:p w14:paraId="1AA71BD4" w14:textId="0393FD14" w:rsidR="00ED356F" w:rsidRPr="000E4FA6" w:rsidRDefault="00ED356F" w:rsidP="008E77CA">
      <w:pPr>
        <w:spacing w:after="120" w:line="264" w:lineRule="auto"/>
        <w:ind w:firstLine="709"/>
        <w:jc w:val="both"/>
        <w:rPr>
          <w:rFonts w:cs="Times New Roman"/>
          <w:sz w:val="28"/>
          <w:szCs w:val="28"/>
        </w:rPr>
      </w:pPr>
      <w:r w:rsidRPr="000E4FA6">
        <w:rPr>
          <w:rFonts w:cs="Times New Roman"/>
          <w:sz w:val="28"/>
          <w:szCs w:val="28"/>
        </w:rPr>
        <w:t>- Trên</w:t>
      </w:r>
      <w:r w:rsidR="0099160C" w:rsidRPr="000E4FA6">
        <w:rPr>
          <w:rFonts w:cs="Times New Roman"/>
          <w:sz w:val="28"/>
          <w:szCs w:val="28"/>
        </w:rPr>
        <w:t xml:space="preserve"> cơ sở ý kiến của Sở Tư pháp, Sở Nội vụ đã hoàn thiện Tờ trình số 844/TTr-SNV ngày 07/9/2026 gửi UBND thành phố về việc xây dựng Quyết định thay thế Quyết định số 72/2024/QĐ- UBND ngày 29/11/2024 của UBND tỉnh Đồng Nai ban hành Quy định mức hỗ trợ đào tạo, chuyển đổi nghề và tìm kiếm việc làm cho người có đất thu hồi trên địa bàn tỉnh Đồng Nai theo trình tự, thủ tục rút gọn.</w:t>
      </w:r>
    </w:p>
    <w:p w14:paraId="69774DD0" w14:textId="7D42B74A" w:rsidR="0099160C" w:rsidRPr="000E4FA6" w:rsidRDefault="0099160C" w:rsidP="008E77CA">
      <w:pPr>
        <w:spacing w:after="120" w:line="264" w:lineRule="auto"/>
        <w:ind w:firstLine="709"/>
        <w:jc w:val="both"/>
        <w:rPr>
          <w:rFonts w:cs="Times New Roman"/>
          <w:color w:val="auto"/>
          <w:sz w:val="28"/>
          <w:szCs w:val="28"/>
        </w:rPr>
      </w:pPr>
      <w:r w:rsidRPr="000E4FA6">
        <w:rPr>
          <w:rFonts w:cs="Times New Roman"/>
          <w:sz w:val="28"/>
          <w:szCs w:val="28"/>
        </w:rPr>
        <w:t>- Ngày 10/9/2026, UBND thành phố ban hành Văn bản số</w:t>
      </w:r>
      <w:r w:rsidRPr="000E4FA6">
        <w:rPr>
          <w:rFonts w:cs="Times New Roman"/>
          <w:color w:val="auto"/>
          <w:sz w:val="28"/>
          <w:szCs w:val="28"/>
        </w:rPr>
        <w:t xml:space="preserve"> 9030/UBND-VX về việc chấp thuận chủ trương xây dựng Quyết định thay thế Quyết định số 72/2024/QĐ-UBND ngày 29/11/2024 của UBND tỉnh Đồng Nai ban hành Quy định mức hỗ trợ đào tạo, chuyển đổi nghề và tìm kiếm việc làm cho người có đất thu hồi trên địa bàn tỉnh Đồng Nai theo trình tự, thủ tục rút gọn.</w:t>
      </w:r>
    </w:p>
    <w:p w14:paraId="4251FB9E" w14:textId="77777777" w:rsidR="00063446" w:rsidRPr="000E4FA6" w:rsidRDefault="00000000" w:rsidP="008E77CA">
      <w:pPr>
        <w:spacing w:after="120" w:line="264" w:lineRule="auto"/>
        <w:ind w:firstLine="709"/>
        <w:jc w:val="both"/>
        <w:rPr>
          <w:rFonts w:cs="Times New Roman"/>
          <w:b/>
          <w:sz w:val="28"/>
          <w:szCs w:val="28"/>
        </w:rPr>
      </w:pPr>
      <w:r w:rsidRPr="000E4FA6">
        <w:rPr>
          <w:rFonts w:cs="Times New Roman"/>
          <w:b/>
          <w:sz w:val="28"/>
          <w:szCs w:val="28"/>
        </w:rPr>
        <w:t>2. Quá trình lấy ý kiến góp ý:</w:t>
      </w:r>
    </w:p>
    <w:p w14:paraId="11EC98EA" w14:textId="4340624C" w:rsidR="00D02F30" w:rsidRPr="000E4FA6" w:rsidRDefault="00007FF9" w:rsidP="008E77CA">
      <w:pPr>
        <w:spacing w:after="120" w:line="264" w:lineRule="auto"/>
        <w:ind w:firstLine="709"/>
        <w:jc w:val="both"/>
        <w:rPr>
          <w:rFonts w:cs="Times New Roman"/>
          <w:bCs/>
          <w:sz w:val="28"/>
          <w:szCs w:val="28"/>
        </w:rPr>
      </w:pPr>
      <w:r w:rsidRPr="00007FF9">
        <w:rPr>
          <w:rFonts w:cs="Times New Roman"/>
          <w:bCs/>
          <w:sz w:val="28"/>
          <w:szCs w:val="28"/>
        </w:rPr>
        <w:t xml:space="preserve">- Ngày … tháng … năm 2026, Sở </w:t>
      </w:r>
      <w:r w:rsidR="00D02F30" w:rsidRPr="000E4FA6">
        <w:rPr>
          <w:rFonts w:cs="Times New Roman"/>
          <w:bCs/>
          <w:sz w:val="28"/>
          <w:szCs w:val="28"/>
        </w:rPr>
        <w:t>Nội vụ</w:t>
      </w:r>
      <w:r w:rsidRPr="00007FF9">
        <w:rPr>
          <w:rFonts w:cs="Times New Roman"/>
          <w:bCs/>
          <w:sz w:val="28"/>
          <w:szCs w:val="28"/>
        </w:rPr>
        <w:t xml:space="preserve"> ban hành Công văn số …/S</w:t>
      </w:r>
      <w:r w:rsidR="00D02F30" w:rsidRPr="000E4FA6">
        <w:rPr>
          <w:rFonts w:cs="Times New Roman"/>
          <w:bCs/>
          <w:sz w:val="28"/>
          <w:szCs w:val="28"/>
        </w:rPr>
        <w:t>NV-LĐ</w:t>
      </w:r>
      <w:r w:rsidRPr="00007FF9">
        <w:rPr>
          <w:rFonts w:cs="Times New Roman"/>
          <w:bCs/>
          <w:sz w:val="28"/>
          <w:szCs w:val="28"/>
        </w:rPr>
        <w:t xml:space="preserve"> gửi xin ý kiến của Ủy ban Mặt trận Tổ quốc </w:t>
      </w:r>
      <w:r w:rsidR="00D02F30" w:rsidRPr="000E4FA6">
        <w:rPr>
          <w:rFonts w:cs="Times New Roman"/>
          <w:bCs/>
          <w:sz w:val="28"/>
          <w:szCs w:val="28"/>
        </w:rPr>
        <w:t xml:space="preserve">Việt Nam </w:t>
      </w:r>
      <w:r w:rsidRPr="00007FF9">
        <w:rPr>
          <w:rFonts w:cs="Times New Roman"/>
          <w:bCs/>
          <w:sz w:val="28"/>
          <w:szCs w:val="28"/>
        </w:rPr>
        <w:t xml:space="preserve">Thành phố, Sở </w:t>
      </w:r>
      <w:r w:rsidR="00D02F30" w:rsidRPr="000E4FA6">
        <w:rPr>
          <w:rFonts w:cs="Times New Roman"/>
          <w:bCs/>
          <w:sz w:val="28"/>
          <w:szCs w:val="28"/>
        </w:rPr>
        <w:t>Giáo dục và Đào tạo</w:t>
      </w:r>
      <w:r w:rsidRPr="00007FF9">
        <w:rPr>
          <w:rFonts w:cs="Times New Roman"/>
          <w:bCs/>
          <w:sz w:val="28"/>
          <w:szCs w:val="28"/>
        </w:rPr>
        <w:t xml:space="preserve">, Sở Nông nghiệp và Môi trường, Sở Tài chính, Ngân hàng Chính sách xã hội chi nhánh Thành phố, </w:t>
      </w:r>
      <w:r w:rsidR="00D02F30" w:rsidRPr="000E4FA6">
        <w:rPr>
          <w:rFonts w:cs="Times New Roman"/>
          <w:bCs/>
          <w:sz w:val="28"/>
          <w:szCs w:val="28"/>
        </w:rPr>
        <w:t>Trung tâm phát triển Quỹ đất</w:t>
      </w:r>
      <w:r w:rsidRPr="00007FF9">
        <w:rPr>
          <w:rFonts w:cs="Times New Roman"/>
          <w:bCs/>
          <w:sz w:val="28"/>
          <w:szCs w:val="28"/>
        </w:rPr>
        <w:t xml:space="preserve">, Ủy ban nhân dân </w:t>
      </w:r>
      <w:r w:rsidR="00D02F30" w:rsidRPr="000E4FA6">
        <w:rPr>
          <w:rFonts w:cs="Times New Roman"/>
          <w:bCs/>
          <w:sz w:val="28"/>
          <w:szCs w:val="28"/>
        </w:rPr>
        <w:t xml:space="preserve">xã, </w:t>
      </w:r>
      <w:r w:rsidRPr="00007FF9">
        <w:rPr>
          <w:rFonts w:cs="Times New Roman"/>
          <w:bCs/>
          <w:sz w:val="28"/>
          <w:szCs w:val="28"/>
        </w:rPr>
        <w:t xml:space="preserve">phường trên địa bàn Thành phố, thời hạn góp ý trước ngày … tháng … năm 2026, </w:t>
      </w:r>
    </w:p>
    <w:p w14:paraId="67A99B82" w14:textId="07C4DD9C" w:rsidR="00007FF9" w:rsidRPr="00007FF9" w:rsidRDefault="00007FF9" w:rsidP="008E77CA">
      <w:pPr>
        <w:spacing w:after="120" w:line="264" w:lineRule="auto"/>
        <w:ind w:firstLine="709"/>
        <w:jc w:val="both"/>
        <w:rPr>
          <w:rFonts w:cs="Times New Roman"/>
          <w:bCs/>
          <w:sz w:val="28"/>
          <w:szCs w:val="28"/>
        </w:rPr>
      </w:pPr>
      <w:r w:rsidRPr="00007FF9">
        <w:rPr>
          <w:rFonts w:cs="Times New Roman"/>
          <w:bCs/>
          <w:sz w:val="28"/>
          <w:szCs w:val="28"/>
        </w:rPr>
        <w:t xml:space="preserve">- Đến hết ngày … tháng … năm 2026, Sở </w:t>
      </w:r>
      <w:r w:rsidR="00D02F30" w:rsidRPr="000E4FA6">
        <w:rPr>
          <w:rFonts w:cs="Times New Roman"/>
          <w:bCs/>
          <w:sz w:val="28"/>
          <w:szCs w:val="28"/>
        </w:rPr>
        <w:t>Nội vụ</w:t>
      </w:r>
      <w:r w:rsidRPr="00007FF9">
        <w:rPr>
          <w:rFonts w:cs="Times New Roman"/>
          <w:bCs/>
          <w:sz w:val="28"/>
          <w:szCs w:val="28"/>
        </w:rPr>
        <w:t xml:space="preserve"> đã tiếp nhận được ý kiến của …/</w:t>
      </w:r>
      <w:r w:rsidR="00D02F30" w:rsidRPr="000E4FA6">
        <w:rPr>
          <w:rFonts w:cs="Times New Roman"/>
          <w:bCs/>
          <w:sz w:val="28"/>
          <w:szCs w:val="28"/>
        </w:rPr>
        <w:t>101</w:t>
      </w:r>
      <w:r w:rsidRPr="00007FF9">
        <w:rPr>
          <w:rFonts w:cs="Times New Roman"/>
          <w:bCs/>
          <w:sz w:val="28"/>
          <w:szCs w:val="28"/>
        </w:rPr>
        <w:t xml:space="preserve"> đơn vị, cụ thể:</w:t>
      </w:r>
    </w:p>
    <w:p w14:paraId="70BFBA51" w14:textId="6698A10C" w:rsidR="00007FF9" w:rsidRPr="00007FF9" w:rsidRDefault="00007FF9" w:rsidP="008E77CA">
      <w:pPr>
        <w:spacing w:after="120" w:line="264" w:lineRule="auto"/>
        <w:ind w:firstLine="709"/>
        <w:jc w:val="both"/>
        <w:rPr>
          <w:rFonts w:cs="Times New Roman"/>
          <w:bCs/>
          <w:i/>
          <w:iCs/>
          <w:sz w:val="28"/>
          <w:szCs w:val="28"/>
        </w:rPr>
      </w:pPr>
      <w:r w:rsidRPr="00007FF9">
        <w:rPr>
          <w:rFonts w:cs="Times New Roman"/>
          <w:bCs/>
          <w:sz w:val="28"/>
          <w:szCs w:val="28"/>
        </w:rPr>
        <w:t>+ Có …/</w:t>
      </w:r>
      <w:r w:rsidR="00D02F30" w:rsidRPr="000E4FA6">
        <w:rPr>
          <w:rFonts w:cs="Times New Roman"/>
          <w:bCs/>
          <w:sz w:val="28"/>
          <w:szCs w:val="28"/>
        </w:rPr>
        <w:t>101</w:t>
      </w:r>
      <w:r w:rsidRPr="00007FF9">
        <w:rPr>
          <w:rFonts w:cs="Times New Roman"/>
          <w:bCs/>
          <w:sz w:val="28"/>
          <w:szCs w:val="28"/>
        </w:rPr>
        <w:t xml:space="preserve"> đơn vị có ý kiến </w:t>
      </w:r>
      <w:r w:rsidRPr="00007FF9">
        <w:rPr>
          <w:rFonts w:cs="Times New Roman"/>
          <w:bCs/>
          <w:i/>
          <w:iCs/>
          <w:sz w:val="28"/>
          <w:szCs w:val="28"/>
        </w:rPr>
        <w:t>“Thống nhất” (chiếm tỷ lệ …%).</w:t>
      </w:r>
    </w:p>
    <w:p w14:paraId="065BAB71" w14:textId="5E171442" w:rsidR="00007FF9" w:rsidRPr="00007FF9" w:rsidRDefault="00007FF9" w:rsidP="008E77CA">
      <w:pPr>
        <w:spacing w:after="120" w:line="264" w:lineRule="auto"/>
        <w:ind w:firstLine="709"/>
        <w:jc w:val="both"/>
        <w:rPr>
          <w:rFonts w:cs="Times New Roman"/>
          <w:bCs/>
          <w:i/>
          <w:iCs/>
          <w:sz w:val="28"/>
          <w:szCs w:val="28"/>
        </w:rPr>
      </w:pPr>
      <w:r w:rsidRPr="00007FF9">
        <w:rPr>
          <w:rFonts w:cs="Times New Roman"/>
          <w:bCs/>
          <w:sz w:val="28"/>
          <w:szCs w:val="28"/>
        </w:rPr>
        <w:t>+ Có …/</w:t>
      </w:r>
      <w:r w:rsidR="00D02F30" w:rsidRPr="000E4FA6">
        <w:rPr>
          <w:rFonts w:cs="Times New Roman"/>
          <w:bCs/>
          <w:sz w:val="28"/>
          <w:szCs w:val="28"/>
        </w:rPr>
        <w:t>101</w:t>
      </w:r>
      <w:r w:rsidRPr="00007FF9">
        <w:rPr>
          <w:rFonts w:cs="Times New Roman"/>
          <w:bCs/>
          <w:sz w:val="28"/>
          <w:szCs w:val="28"/>
        </w:rPr>
        <w:t xml:space="preserve"> đơn vị có nội dung góp ý </w:t>
      </w:r>
      <w:r w:rsidRPr="00007FF9">
        <w:rPr>
          <w:rFonts w:cs="Times New Roman"/>
          <w:bCs/>
          <w:i/>
          <w:iCs/>
          <w:sz w:val="28"/>
          <w:szCs w:val="28"/>
        </w:rPr>
        <w:t>(chiếm tỷ lệ …%).</w:t>
      </w:r>
    </w:p>
    <w:p w14:paraId="6A331F6D" w14:textId="74D7E218" w:rsidR="00007FF9" w:rsidRPr="000E4FA6" w:rsidRDefault="00007FF9" w:rsidP="008E77CA">
      <w:pPr>
        <w:spacing w:after="120" w:line="264" w:lineRule="auto"/>
        <w:ind w:firstLine="709"/>
        <w:jc w:val="both"/>
        <w:rPr>
          <w:rFonts w:cs="Times New Roman"/>
          <w:bCs/>
          <w:sz w:val="28"/>
          <w:szCs w:val="28"/>
        </w:rPr>
      </w:pPr>
      <w:r w:rsidRPr="00007FF9">
        <w:rPr>
          <w:rFonts w:cs="Times New Roman"/>
          <w:bCs/>
          <w:sz w:val="28"/>
          <w:szCs w:val="28"/>
        </w:rPr>
        <w:t>+ Có …/</w:t>
      </w:r>
      <w:r w:rsidR="00D02F30" w:rsidRPr="000E4FA6">
        <w:rPr>
          <w:rFonts w:cs="Times New Roman"/>
          <w:bCs/>
          <w:sz w:val="28"/>
          <w:szCs w:val="28"/>
        </w:rPr>
        <w:t>101</w:t>
      </w:r>
      <w:r w:rsidRPr="00007FF9">
        <w:rPr>
          <w:rFonts w:cs="Times New Roman"/>
          <w:bCs/>
          <w:sz w:val="28"/>
          <w:szCs w:val="28"/>
        </w:rPr>
        <w:t xml:space="preserve"> đơn vị không có văn bản góp ý, quá thời gian lấy ý kiến xem như</w:t>
      </w:r>
      <w:r w:rsidR="00D02F30" w:rsidRPr="000E4FA6">
        <w:rPr>
          <w:rFonts w:cs="Times New Roman"/>
          <w:bCs/>
          <w:sz w:val="28"/>
          <w:szCs w:val="28"/>
        </w:rPr>
        <w:t xml:space="preserve"> </w:t>
      </w:r>
      <w:r w:rsidRPr="000E4FA6">
        <w:rPr>
          <w:rFonts w:cs="Times New Roman"/>
          <w:bCs/>
          <w:sz w:val="28"/>
          <w:szCs w:val="28"/>
        </w:rPr>
        <w:t xml:space="preserve">thống nhất </w:t>
      </w:r>
      <w:r w:rsidRPr="000E4FA6">
        <w:rPr>
          <w:rFonts w:cs="Times New Roman"/>
          <w:bCs/>
          <w:i/>
          <w:iCs/>
          <w:sz w:val="28"/>
          <w:szCs w:val="28"/>
        </w:rPr>
        <w:t>(chiếm tỷ lệ …%)</w:t>
      </w:r>
      <w:r w:rsidRPr="000E4FA6">
        <w:rPr>
          <w:rFonts w:cs="Times New Roman"/>
          <w:bCs/>
          <w:sz w:val="28"/>
          <w:szCs w:val="28"/>
        </w:rPr>
        <w:t xml:space="preserve"> </w:t>
      </w:r>
    </w:p>
    <w:p w14:paraId="64EC6DDB" w14:textId="29D84A94" w:rsidR="00D02F30" w:rsidRPr="00D02F30" w:rsidRDefault="00D02F30" w:rsidP="008E77CA">
      <w:pPr>
        <w:spacing w:after="120" w:line="264" w:lineRule="auto"/>
        <w:ind w:firstLine="709"/>
        <w:jc w:val="both"/>
        <w:rPr>
          <w:rFonts w:cs="Times New Roman"/>
          <w:b/>
          <w:bCs/>
          <w:sz w:val="28"/>
          <w:szCs w:val="28"/>
        </w:rPr>
      </w:pPr>
      <w:r w:rsidRPr="000E4FA6">
        <w:rPr>
          <w:rFonts w:cs="Times New Roman"/>
          <w:b/>
          <w:bCs/>
          <w:sz w:val="28"/>
          <w:szCs w:val="28"/>
        </w:rPr>
        <w:t>3</w:t>
      </w:r>
      <w:r w:rsidRPr="00D02F30">
        <w:rPr>
          <w:rFonts w:cs="Times New Roman"/>
          <w:b/>
          <w:bCs/>
          <w:sz w:val="28"/>
          <w:szCs w:val="28"/>
        </w:rPr>
        <w:t>. Quá trình đăng tải, truyền thông đối với Hồ sơ Dự thảo</w:t>
      </w:r>
    </w:p>
    <w:p w14:paraId="5D3F4465" w14:textId="59221D96" w:rsidR="00D02F30" w:rsidRPr="00D02F30" w:rsidRDefault="00D02F30" w:rsidP="008E77CA">
      <w:pPr>
        <w:spacing w:after="120" w:line="264" w:lineRule="auto"/>
        <w:ind w:firstLine="709"/>
        <w:jc w:val="both"/>
        <w:rPr>
          <w:rFonts w:cs="Times New Roman"/>
          <w:bCs/>
          <w:sz w:val="28"/>
          <w:szCs w:val="28"/>
        </w:rPr>
      </w:pPr>
      <w:r w:rsidRPr="00D02F30">
        <w:rPr>
          <w:rFonts w:cs="Times New Roman"/>
          <w:bCs/>
          <w:sz w:val="28"/>
          <w:szCs w:val="28"/>
        </w:rPr>
        <w:t xml:space="preserve">- </w:t>
      </w:r>
      <w:r w:rsidR="004B397A" w:rsidRPr="000E4FA6">
        <w:rPr>
          <w:rFonts w:cs="Times New Roman"/>
          <w:bCs/>
          <w:sz w:val="28"/>
          <w:szCs w:val="28"/>
        </w:rPr>
        <w:t>N</w:t>
      </w:r>
      <w:r w:rsidRPr="00D02F30">
        <w:rPr>
          <w:rFonts w:cs="Times New Roman"/>
          <w:bCs/>
          <w:sz w:val="28"/>
          <w:szCs w:val="28"/>
        </w:rPr>
        <w:t xml:space="preserve">gày … tháng … năm 2026, Sở </w:t>
      </w:r>
      <w:r w:rsidRPr="000E4FA6">
        <w:rPr>
          <w:rFonts w:cs="Times New Roman"/>
          <w:bCs/>
          <w:sz w:val="28"/>
          <w:szCs w:val="28"/>
        </w:rPr>
        <w:t xml:space="preserve">Nội vụ </w:t>
      </w:r>
      <w:r w:rsidRPr="00D02F30">
        <w:rPr>
          <w:rFonts w:cs="Times New Roman"/>
          <w:bCs/>
          <w:sz w:val="28"/>
          <w:szCs w:val="28"/>
        </w:rPr>
        <w:t xml:space="preserve">thực hiện đăng tải </w:t>
      </w:r>
      <w:r w:rsidRPr="00D02F30">
        <w:rPr>
          <w:rFonts w:cs="Times New Roman"/>
          <w:b/>
          <w:sz w:val="28"/>
          <w:szCs w:val="28"/>
        </w:rPr>
        <w:t>Hồ sơ Dự thảo</w:t>
      </w:r>
      <w:r w:rsidRPr="00D02F30">
        <w:rPr>
          <w:rFonts w:cs="Times New Roman"/>
          <w:bCs/>
          <w:sz w:val="28"/>
          <w:szCs w:val="28"/>
        </w:rPr>
        <w:t xml:space="preserve"> công khai tại Cổng thông tin điện tử </w:t>
      </w:r>
      <w:r w:rsidRPr="000E4FA6">
        <w:rPr>
          <w:rFonts w:cs="Times New Roman"/>
          <w:bCs/>
          <w:sz w:val="28"/>
          <w:szCs w:val="28"/>
        </w:rPr>
        <w:t>Sở Nội vụ</w:t>
      </w:r>
      <w:r w:rsidRPr="00D02F30">
        <w:rPr>
          <w:rFonts w:cs="Times New Roman"/>
          <w:bCs/>
          <w:sz w:val="28"/>
          <w:szCs w:val="28"/>
        </w:rPr>
        <w:t xml:space="preserve"> (địa chỉ:</w:t>
      </w:r>
      <w:r w:rsidRPr="000E4FA6">
        <w:rPr>
          <w:rFonts w:cs="Times New Roman"/>
          <w:bCs/>
          <w:sz w:val="28"/>
          <w:szCs w:val="28"/>
        </w:rPr>
        <w:t xml:space="preserve"> </w:t>
      </w:r>
      <w:hyperlink r:id="rId8" w:history="1">
        <w:r w:rsidR="00BC6E10" w:rsidRPr="00D02F30">
          <w:rPr>
            <w:rFonts w:cs="Times New Roman"/>
            <w:bCs/>
            <w:sz w:val="28"/>
            <w:szCs w:val="28"/>
          </w:rPr>
          <w:t>chỉ:</w:t>
        </w:r>
        <w:r w:rsidR="00BC6E10" w:rsidRPr="000E4FA6">
          <w:rPr>
            <w:rFonts w:cs="Times New Roman"/>
            <w:bCs/>
            <w:sz w:val="28"/>
            <w:szCs w:val="28"/>
          </w:rPr>
          <w:t xml:space="preserve"> </w:t>
        </w:r>
        <w:hyperlink r:id="rId9" w:history="1">
          <w:r w:rsidR="00BC6E10" w:rsidRPr="000E4FA6">
            <w:rPr>
              <w:rStyle w:val="Hyperlink"/>
              <w:rFonts w:cs="Times New Roman"/>
              <w:bCs/>
              <w:sz w:val="28"/>
              <w:szCs w:val="28"/>
            </w:rPr>
            <w:t>https://snv.dongnai.gov.vn/vi/lay-y-kien-nhan-dan</w:t>
          </w:r>
        </w:hyperlink>
        <w:r w:rsidR="006458FD" w:rsidRPr="000E4FA6">
          <w:rPr>
            <w:rStyle w:val="Hyperlink"/>
            <w:rFonts w:cs="Times New Roman"/>
            <w:bCs/>
            <w:sz w:val="28"/>
            <w:szCs w:val="28"/>
          </w:rPr>
          <w:t>/</w:t>
        </w:r>
      </w:hyperlink>
      <w:r w:rsidR="004B7DEF" w:rsidRPr="000E4FA6">
        <w:rPr>
          <w:rFonts w:cs="Times New Roman"/>
          <w:bCs/>
          <w:sz w:val="28"/>
          <w:szCs w:val="28"/>
        </w:rPr>
        <w:t>)</w:t>
      </w:r>
      <w:r w:rsidR="004B397A" w:rsidRPr="000E4FA6">
        <w:rPr>
          <w:rFonts w:cs="Times New Roman"/>
          <w:bCs/>
          <w:sz w:val="28"/>
          <w:szCs w:val="28"/>
        </w:rPr>
        <w:t xml:space="preserve"> </w:t>
      </w:r>
      <w:r w:rsidR="004B397A" w:rsidRPr="00D02F30">
        <w:rPr>
          <w:rFonts w:cs="Times New Roman"/>
          <w:bCs/>
          <w:sz w:val="28"/>
          <w:szCs w:val="28"/>
        </w:rPr>
        <w:t>trong thời gian 30 ngày theo quy định tại khoản 5 Điều 2 Nghị định số 78/2025/NĐ-CP</w:t>
      </w:r>
      <w:r w:rsidR="004B397A" w:rsidRPr="000E4FA6">
        <w:rPr>
          <w:rFonts w:cs="Times New Roman"/>
          <w:bCs/>
          <w:sz w:val="28"/>
          <w:szCs w:val="28"/>
        </w:rPr>
        <w:t>.</w:t>
      </w:r>
    </w:p>
    <w:p w14:paraId="784D1294" w14:textId="4E33D88B" w:rsidR="004B397A" w:rsidRPr="000E4FA6" w:rsidRDefault="00D02F30" w:rsidP="008E77CA">
      <w:pPr>
        <w:spacing w:after="120" w:line="264" w:lineRule="auto"/>
        <w:ind w:firstLine="709"/>
        <w:jc w:val="both"/>
        <w:rPr>
          <w:rFonts w:cs="Times New Roman"/>
          <w:bCs/>
          <w:sz w:val="28"/>
          <w:szCs w:val="28"/>
        </w:rPr>
      </w:pPr>
      <w:r w:rsidRPr="00D02F30">
        <w:rPr>
          <w:rFonts w:cs="Times New Roman"/>
          <w:bCs/>
          <w:sz w:val="28"/>
          <w:szCs w:val="28"/>
        </w:rPr>
        <w:lastRenderedPageBreak/>
        <w:t xml:space="preserve">- Ngày … tháng … năm 2026, Sở </w:t>
      </w:r>
      <w:r w:rsidR="004B397A" w:rsidRPr="000E4FA6">
        <w:rPr>
          <w:rFonts w:cs="Times New Roman"/>
          <w:bCs/>
          <w:sz w:val="28"/>
          <w:szCs w:val="28"/>
        </w:rPr>
        <w:t xml:space="preserve">Nội vụ đã </w:t>
      </w:r>
      <w:r w:rsidR="004B397A" w:rsidRPr="00D02F30">
        <w:rPr>
          <w:rFonts w:cs="Times New Roman"/>
          <w:bCs/>
          <w:sz w:val="28"/>
          <w:szCs w:val="28"/>
        </w:rPr>
        <w:t xml:space="preserve">thực hiện đăng tải </w:t>
      </w:r>
      <w:r w:rsidR="004B397A" w:rsidRPr="00D02F30">
        <w:rPr>
          <w:rFonts w:cs="Times New Roman"/>
          <w:b/>
          <w:sz w:val="28"/>
          <w:szCs w:val="28"/>
        </w:rPr>
        <w:t>Bảng tổng hợp ý kiến, tiếp thu, giải trình ý kiến góp ý đối với hồ sơ dự thảo Quyết định</w:t>
      </w:r>
      <w:r w:rsidR="004B397A" w:rsidRPr="00D02F30">
        <w:rPr>
          <w:rFonts w:cs="Times New Roman"/>
          <w:bCs/>
          <w:sz w:val="28"/>
          <w:szCs w:val="28"/>
        </w:rPr>
        <w:t xml:space="preserve"> của Ủy ban nhân dân Thành phố tại Cổng thông tin điện tử </w:t>
      </w:r>
      <w:r w:rsidR="004B397A" w:rsidRPr="000E4FA6">
        <w:rPr>
          <w:rFonts w:cs="Times New Roman"/>
          <w:bCs/>
          <w:sz w:val="28"/>
          <w:szCs w:val="28"/>
        </w:rPr>
        <w:t>Sở Nội vụ</w:t>
      </w:r>
      <w:r w:rsidR="004B397A" w:rsidRPr="00D02F30">
        <w:rPr>
          <w:rFonts w:cs="Times New Roman"/>
          <w:bCs/>
          <w:sz w:val="28"/>
          <w:szCs w:val="28"/>
        </w:rPr>
        <w:t xml:space="preserve"> (địa chỉ:</w:t>
      </w:r>
      <w:r w:rsidR="004B397A" w:rsidRPr="000E4FA6">
        <w:rPr>
          <w:rFonts w:cs="Times New Roman"/>
          <w:bCs/>
          <w:sz w:val="28"/>
          <w:szCs w:val="28"/>
        </w:rPr>
        <w:t xml:space="preserve"> </w:t>
      </w:r>
      <w:hyperlink r:id="rId10" w:history="1">
        <w:r w:rsidR="004B397A" w:rsidRPr="000E4FA6">
          <w:rPr>
            <w:rStyle w:val="Hyperlink"/>
            <w:rFonts w:cs="Times New Roman"/>
            <w:bCs/>
            <w:sz w:val="28"/>
            <w:szCs w:val="28"/>
          </w:rPr>
          <w:t>https://snv.dongnai.gov.vn/vi/lay-y-kien-nhan-dan</w:t>
        </w:r>
      </w:hyperlink>
      <w:r w:rsidR="004B397A" w:rsidRPr="000E4FA6">
        <w:rPr>
          <w:rFonts w:cs="Times New Roman"/>
          <w:bCs/>
          <w:sz w:val="28"/>
          <w:szCs w:val="28"/>
        </w:rPr>
        <w:t xml:space="preserve">) </w:t>
      </w:r>
      <w:r w:rsidR="006458FD" w:rsidRPr="00D02F30">
        <w:rPr>
          <w:rFonts w:cs="Times New Roman"/>
          <w:bCs/>
          <w:sz w:val="28"/>
          <w:szCs w:val="28"/>
        </w:rPr>
        <w:t xml:space="preserve">trong thời gian </w:t>
      </w:r>
      <w:r w:rsidR="006458FD" w:rsidRPr="000E4FA6">
        <w:rPr>
          <w:rFonts w:cs="Times New Roman"/>
          <w:bCs/>
          <w:sz w:val="28"/>
          <w:szCs w:val="28"/>
        </w:rPr>
        <w:t>10</w:t>
      </w:r>
      <w:r w:rsidR="006458FD" w:rsidRPr="00D02F30">
        <w:rPr>
          <w:rFonts w:cs="Times New Roman"/>
          <w:bCs/>
          <w:sz w:val="28"/>
          <w:szCs w:val="28"/>
        </w:rPr>
        <w:t xml:space="preserve"> ngày</w:t>
      </w:r>
      <w:r w:rsidR="006458FD" w:rsidRPr="000E4FA6">
        <w:rPr>
          <w:rFonts w:cs="Times New Roman"/>
          <w:bCs/>
          <w:sz w:val="28"/>
          <w:szCs w:val="28"/>
        </w:rPr>
        <w:t>.</w:t>
      </w:r>
    </w:p>
    <w:p w14:paraId="3F20CA35" w14:textId="0C5BDCE3" w:rsidR="00063446" w:rsidRPr="000E4FA6" w:rsidRDefault="006458FD" w:rsidP="008E77CA">
      <w:pPr>
        <w:spacing w:after="120" w:line="264" w:lineRule="auto"/>
        <w:ind w:firstLine="709"/>
        <w:jc w:val="both"/>
        <w:rPr>
          <w:rFonts w:cs="Times New Roman"/>
          <w:b/>
          <w:sz w:val="28"/>
          <w:szCs w:val="28"/>
        </w:rPr>
      </w:pPr>
      <w:r w:rsidRPr="000E4FA6">
        <w:rPr>
          <w:rFonts w:cs="Times New Roman"/>
          <w:b/>
          <w:sz w:val="28"/>
          <w:szCs w:val="28"/>
        </w:rPr>
        <w:t xml:space="preserve">4. Quá trình </w:t>
      </w:r>
      <w:r w:rsidR="00BC6E10">
        <w:rPr>
          <w:rFonts w:cs="Times New Roman"/>
          <w:b/>
          <w:sz w:val="28"/>
          <w:szCs w:val="28"/>
        </w:rPr>
        <w:t>hoàn thiện hồ sơ dự thảo</w:t>
      </w:r>
      <w:r w:rsidRPr="000E4FA6">
        <w:rPr>
          <w:rFonts w:cs="Times New Roman"/>
          <w:b/>
          <w:sz w:val="28"/>
          <w:szCs w:val="28"/>
        </w:rPr>
        <w:t>:</w:t>
      </w:r>
    </w:p>
    <w:p w14:paraId="66B8777E" w14:textId="4DCD0A65" w:rsidR="0033376A" w:rsidRPr="000E4FA6" w:rsidRDefault="0033376A" w:rsidP="008E77CA">
      <w:pPr>
        <w:spacing w:after="120" w:line="264" w:lineRule="auto"/>
        <w:ind w:firstLine="709"/>
        <w:jc w:val="both"/>
        <w:rPr>
          <w:rFonts w:cs="Times New Roman"/>
          <w:sz w:val="28"/>
          <w:szCs w:val="28"/>
        </w:rPr>
      </w:pPr>
      <w:r w:rsidRPr="0033376A">
        <w:rPr>
          <w:rFonts w:cs="Times New Roman"/>
          <w:sz w:val="28"/>
          <w:szCs w:val="28"/>
        </w:rPr>
        <w:t xml:space="preserve">- Ngày … tháng … năm 2026, căn cứ ý kiến góp ý của các cơ quan, đơn vị, Sở </w:t>
      </w:r>
      <w:r w:rsidRPr="000E4FA6">
        <w:rPr>
          <w:rFonts w:cs="Times New Roman"/>
          <w:sz w:val="28"/>
          <w:szCs w:val="28"/>
        </w:rPr>
        <w:t>Nội vụ</w:t>
      </w:r>
      <w:r w:rsidRPr="0033376A">
        <w:rPr>
          <w:rFonts w:cs="Times New Roman"/>
          <w:sz w:val="28"/>
          <w:szCs w:val="28"/>
        </w:rPr>
        <w:t xml:space="preserve"> đã tiếp thu, điều chỉnh và hoàn thiện Dự thảo Quyết định và thực hiện việc đăng tải Bảng tổng hợp ý kiến, tiếp thu, giải trình ý kiến góp ý đối với hồ sơ dự thảo Quyết định của Ủy ban nhân dân Thành phố </w:t>
      </w:r>
      <w:r w:rsidRPr="00D02F30">
        <w:rPr>
          <w:rFonts w:cs="Times New Roman"/>
          <w:bCs/>
          <w:sz w:val="28"/>
          <w:szCs w:val="28"/>
        </w:rPr>
        <w:t>(địa chỉ:</w:t>
      </w:r>
      <w:r w:rsidRPr="000E4FA6">
        <w:rPr>
          <w:rFonts w:cs="Times New Roman"/>
          <w:bCs/>
          <w:sz w:val="28"/>
          <w:szCs w:val="28"/>
        </w:rPr>
        <w:t xml:space="preserve"> </w:t>
      </w:r>
      <w:hyperlink r:id="rId11" w:history="1">
        <w:r w:rsidRPr="000E4FA6">
          <w:rPr>
            <w:rStyle w:val="Hyperlink"/>
            <w:rFonts w:cs="Times New Roman"/>
            <w:bCs/>
            <w:sz w:val="28"/>
            <w:szCs w:val="28"/>
          </w:rPr>
          <w:t>https://snv.dongnai.gov.vn/vi/lay-y-kien-nhan-dan</w:t>
        </w:r>
      </w:hyperlink>
      <w:r w:rsidRPr="000E4FA6">
        <w:rPr>
          <w:rFonts w:cs="Times New Roman"/>
          <w:bCs/>
          <w:sz w:val="28"/>
          <w:szCs w:val="28"/>
        </w:rPr>
        <w:t xml:space="preserve">) </w:t>
      </w:r>
      <w:r w:rsidRPr="0033376A">
        <w:rPr>
          <w:rFonts w:cs="Times New Roman"/>
          <w:sz w:val="28"/>
          <w:szCs w:val="28"/>
        </w:rPr>
        <w:t xml:space="preserve">trong thời gian </w:t>
      </w:r>
      <w:r w:rsidRPr="000E4FA6">
        <w:rPr>
          <w:rFonts w:cs="Times New Roman"/>
          <w:sz w:val="28"/>
          <w:szCs w:val="28"/>
        </w:rPr>
        <w:t>1</w:t>
      </w:r>
      <w:r w:rsidRPr="0033376A">
        <w:rPr>
          <w:rFonts w:cs="Times New Roman"/>
          <w:sz w:val="28"/>
          <w:szCs w:val="28"/>
        </w:rPr>
        <w:t>0 ngày</w:t>
      </w:r>
      <w:r w:rsidRPr="000E4FA6">
        <w:rPr>
          <w:rFonts w:cs="Times New Roman"/>
          <w:sz w:val="28"/>
          <w:szCs w:val="28"/>
        </w:rPr>
        <w:t>.</w:t>
      </w:r>
    </w:p>
    <w:p w14:paraId="4C447A21" w14:textId="4B085593" w:rsidR="0033376A" w:rsidRPr="0033376A" w:rsidRDefault="0033376A" w:rsidP="008E77CA">
      <w:pPr>
        <w:spacing w:after="120" w:line="264" w:lineRule="auto"/>
        <w:ind w:firstLine="709"/>
        <w:jc w:val="both"/>
        <w:rPr>
          <w:rFonts w:cs="Times New Roman"/>
          <w:sz w:val="28"/>
          <w:szCs w:val="28"/>
        </w:rPr>
      </w:pPr>
      <w:r w:rsidRPr="0033376A">
        <w:rPr>
          <w:rFonts w:cs="Times New Roman"/>
          <w:sz w:val="28"/>
          <w:szCs w:val="28"/>
        </w:rPr>
        <w:t xml:space="preserve">- Ngày … tháng … năm 2026, Sở </w:t>
      </w:r>
      <w:r w:rsidRPr="000E4FA6">
        <w:rPr>
          <w:rFonts w:cs="Times New Roman"/>
          <w:sz w:val="28"/>
          <w:szCs w:val="28"/>
        </w:rPr>
        <w:t>Nội vụ</w:t>
      </w:r>
      <w:r w:rsidRPr="0033376A">
        <w:rPr>
          <w:rFonts w:cs="Times New Roman"/>
          <w:sz w:val="28"/>
          <w:szCs w:val="28"/>
        </w:rPr>
        <w:t xml:space="preserve"> đã ban hành Công văn số </w:t>
      </w:r>
      <w:r w:rsidRPr="000E4FA6">
        <w:rPr>
          <w:rFonts w:cs="Times New Roman"/>
          <w:sz w:val="28"/>
          <w:szCs w:val="28"/>
        </w:rPr>
        <w:t>.</w:t>
      </w:r>
      <w:r w:rsidRPr="0033376A">
        <w:rPr>
          <w:rFonts w:cs="Times New Roman"/>
          <w:sz w:val="28"/>
          <w:szCs w:val="28"/>
        </w:rPr>
        <w:t>…/S</w:t>
      </w:r>
      <w:r w:rsidRPr="000E4FA6">
        <w:rPr>
          <w:rFonts w:cs="Times New Roman"/>
          <w:sz w:val="28"/>
          <w:szCs w:val="28"/>
        </w:rPr>
        <w:t>NV-LĐ</w:t>
      </w:r>
      <w:r w:rsidRPr="0033376A">
        <w:rPr>
          <w:rFonts w:cs="Times New Roman"/>
          <w:sz w:val="28"/>
          <w:szCs w:val="28"/>
        </w:rPr>
        <w:t xml:space="preserve"> (kèm theo hồ sơ liên quan) gửi Sở Tư pháp để thẩm định theo quy định.</w:t>
      </w:r>
    </w:p>
    <w:p w14:paraId="2DF121B7" w14:textId="1DF4D23C" w:rsidR="0033376A" w:rsidRPr="000E4FA6" w:rsidRDefault="0033376A" w:rsidP="008E77CA">
      <w:pPr>
        <w:spacing w:after="120" w:line="264" w:lineRule="auto"/>
        <w:ind w:firstLine="709"/>
        <w:jc w:val="both"/>
        <w:rPr>
          <w:rFonts w:cs="Times New Roman"/>
          <w:sz w:val="28"/>
          <w:szCs w:val="28"/>
        </w:rPr>
      </w:pPr>
      <w:r w:rsidRPr="0033376A">
        <w:rPr>
          <w:rFonts w:cs="Times New Roman"/>
          <w:sz w:val="28"/>
          <w:szCs w:val="28"/>
        </w:rPr>
        <w:t>- Ngày … tháng … năm 2026, Sở Tư pháp đã ban hành Báo cáo thẩm định số</w:t>
      </w:r>
      <w:r w:rsidRPr="000E4FA6">
        <w:rPr>
          <w:rFonts w:cs="Times New Roman"/>
          <w:sz w:val="28"/>
          <w:szCs w:val="28"/>
        </w:rPr>
        <w:t xml:space="preserve"> </w:t>
      </w:r>
      <w:r w:rsidRPr="0033376A">
        <w:rPr>
          <w:rFonts w:cs="Times New Roman"/>
          <w:sz w:val="28"/>
          <w:szCs w:val="28"/>
        </w:rPr>
        <w:t xml:space="preserve">…/BC-STP về kết quả thẩm định dự thảo Quyết định của Ủy ban nhân dân Thành phố về việc ban hành </w:t>
      </w:r>
      <w:r w:rsidRPr="000E4FA6">
        <w:rPr>
          <w:rFonts w:cs="Times New Roman"/>
          <w:bCs/>
          <w:sz w:val="28"/>
          <w:szCs w:val="28"/>
        </w:rPr>
        <w:t>Quyết định quy định mức hỗ trợ đào tạo nghề, giải quyết việc làm và đi làm việc ở nước ngoài theo hợp đồng đối với người có đất thu hồi trên địa bàn thành phố Đồng Nai.</w:t>
      </w:r>
    </w:p>
    <w:p w14:paraId="5D5FD8C1" w14:textId="24C120D2" w:rsidR="0033376A" w:rsidRPr="000E4FA6" w:rsidRDefault="0033376A" w:rsidP="008E77CA">
      <w:pPr>
        <w:spacing w:after="120" w:line="264" w:lineRule="auto"/>
        <w:ind w:firstLine="709"/>
        <w:jc w:val="both"/>
        <w:rPr>
          <w:rFonts w:cs="Times New Roman"/>
          <w:i/>
          <w:iCs/>
          <w:sz w:val="28"/>
          <w:szCs w:val="28"/>
        </w:rPr>
      </w:pPr>
      <w:r w:rsidRPr="000E4FA6">
        <w:rPr>
          <w:rFonts w:cs="Times New Roman"/>
          <w:sz w:val="28"/>
          <w:szCs w:val="28"/>
        </w:rPr>
        <w:t xml:space="preserve">Trên cơ sở tiếp thu các ý kiến thẩm định của Sở Tư pháp, Sở Nội vụ tiến hành hiệu chỉnh Hồ sơ dự thảo </w:t>
      </w:r>
      <w:r w:rsidRPr="000E4FA6">
        <w:rPr>
          <w:rFonts w:cs="Times New Roman"/>
          <w:i/>
          <w:iCs/>
          <w:sz w:val="28"/>
          <w:szCs w:val="28"/>
        </w:rPr>
        <w:t xml:space="preserve">(Bảng tổng hợp tiếp thu, giải trình ý kiến thẩm định của Sở Tư pháp đính kèm). </w:t>
      </w:r>
    </w:p>
    <w:p w14:paraId="49CA40AA" w14:textId="77777777" w:rsidR="00063446" w:rsidRPr="000E4FA6" w:rsidRDefault="00000000" w:rsidP="008E77CA">
      <w:pPr>
        <w:spacing w:after="120" w:line="264" w:lineRule="auto"/>
        <w:ind w:firstLine="709"/>
        <w:jc w:val="both"/>
        <w:rPr>
          <w:rFonts w:cs="Times New Roman"/>
          <w:b/>
          <w:bCs/>
          <w:sz w:val="28"/>
          <w:szCs w:val="28"/>
        </w:rPr>
      </w:pPr>
      <w:r w:rsidRPr="000E4FA6">
        <w:rPr>
          <w:rFonts w:cs="Times New Roman"/>
          <w:b/>
          <w:bCs/>
          <w:sz w:val="28"/>
          <w:szCs w:val="28"/>
        </w:rPr>
        <w:t>IV. BỐ CỤC VÀ NỘI DUNG CƠ BẢN CỦA DỰ THẢO VĂN BẢN</w:t>
      </w:r>
    </w:p>
    <w:p w14:paraId="4FE4C488"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1. Phạm vi điều chỉnh, đối tượng áp dụng</w:t>
      </w:r>
    </w:p>
    <w:p w14:paraId="165462BC"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a. Phạm vi điều chỉnh</w:t>
      </w:r>
    </w:p>
    <w:p w14:paraId="3E5C8B28" w14:textId="4FB9A821"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Quyết định này quy định</w:t>
      </w:r>
      <w:r w:rsidRPr="000E4FA6">
        <w:rPr>
          <w:rFonts w:cs="Times New Roman"/>
          <w:bCs/>
          <w:sz w:val="28"/>
          <w:szCs w:val="28"/>
        </w:rPr>
        <w:t xml:space="preserve"> mức hỗ trợ đào tạo nghề, giải quyết việc làm và đi làm việc ở nước ngoài theo hợp đồng đối với người có đất thu hồi trên địa bàn thành phố Đồng Nai</w:t>
      </w:r>
      <w:r w:rsidRPr="000E4FA6">
        <w:rPr>
          <w:rFonts w:cs="Times New Roman"/>
          <w:b/>
          <w:sz w:val="28"/>
          <w:szCs w:val="28"/>
        </w:rPr>
        <w:t xml:space="preserve"> </w:t>
      </w:r>
      <w:r w:rsidRPr="00DB5639">
        <w:rPr>
          <w:rFonts w:cs="Times New Roman"/>
          <w:sz w:val="28"/>
          <w:szCs w:val="28"/>
        </w:rPr>
        <w:t>theo quy định tại điểm b khoản 4 Điều 109 Luật Đất đai số 31/2024/QH15.</w:t>
      </w:r>
    </w:p>
    <w:p w14:paraId="7F535498"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b. Đối tượng áp dụng</w:t>
      </w:r>
    </w:p>
    <w:p w14:paraId="3AE14DF8" w14:textId="77777777" w:rsidR="00DB5639" w:rsidRPr="000E4FA6" w:rsidRDefault="00DB5639" w:rsidP="008E77CA">
      <w:pPr>
        <w:spacing w:after="120" w:line="264" w:lineRule="auto"/>
        <w:ind w:firstLine="709"/>
        <w:jc w:val="both"/>
        <w:rPr>
          <w:rFonts w:cs="Times New Roman"/>
          <w:sz w:val="28"/>
          <w:szCs w:val="28"/>
        </w:rPr>
      </w:pPr>
      <w:r w:rsidRPr="00DB5639">
        <w:rPr>
          <w:rFonts w:cs="Times New Roman"/>
          <w:sz w:val="28"/>
          <w:szCs w:val="28"/>
        </w:rPr>
        <w:t>a) Cơ quan thực hiện chức năng quản lý nhà nước về đất đai; tổ chức thực hiện nhiệm vụ bồi thường, hỗ trợ, tái định cư;</w:t>
      </w:r>
    </w:p>
    <w:p w14:paraId="1417428B" w14:textId="129D8D3D" w:rsidR="00DB5639" w:rsidRPr="000E4FA6" w:rsidRDefault="00DB5639" w:rsidP="008E77CA">
      <w:pPr>
        <w:spacing w:after="120" w:line="264" w:lineRule="auto"/>
        <w:ind w:firstLine="709"/>
        <w:jc w:val="both"/>
        <w:rPr>
          <w:rFonts w:cs="Times New Roman"/>
          <w:bCs/>
          <w:spacing w:val="-2"/>
          <w:sz w:val="28"/>
          <w:szCs w:val="28"/>
          <w:lang w:val="nl-NL"/>
        </w:rPr>
      </w:pPr>
      <w:r w:rsidRPr="000E4FA6">
        <w:rPr>
          <w:rFonts w:cs="Times New Roman"/>
          <w:bCs/>
          <w:spacing w:val="-2"/>
          <w:sz w:val="28"/>
          <w:szCs w:val="28"/>
          <w:lang w:val="nl-NL"/>
        </w:rPr>
        <w:t>b) Người có đất thu hồi bao gồm:</w:t>
      </w:r>
    </w:p>
    <w:p w14:paraId="5B609AC6" w14:textId="373BCB86" w:rsidR="00DB5639" w:rsidRPr="000E4FA6" w:rsidRDefault="00DB5639" w:rsidP="008E77CA">
      <w:pPr>
        <w:spacing w:after="120" w:line="264" w:lineRule="auto"/>
        <w:ind w:firstLine="709"/>
        <w:jc w:val="both"/>
        <w:rPr>
          <w:rFonts w:cs="Times New Roman"/>
          <w:bCs/>
          <w:spacing w:val="-2"/>
          <w:sz w:val="28"/>
          <w:szCs w:val="28"/>
          <w:lang w:val="nl-NL"/>
        </w:rPr>
      </w:pPr>
      <w:r w:rsidRPr="000E4FA6">
        <w:rPr>
          <w:rFonts w:cs="Times New Roman"/>
          <w:bCs/>
          <w:spacing w:val="-2"/>
          <w:sz w:val="28"/>
          <w:szCs w:val="28"/>
          <w:lang w:val="nl-NL"/>
        </w:rPr>
        <w:t>+ Người thuộc hộ gia đình, cá nhân được hỗ trợ theo quy định tại khoản 2 Điều 109 của Luật Đất đai số 31/2024/QH15 và các văn bản quy định chi tiết Luật Đất đai số 31/2024/QH15</w:t>
      </w:r>
      <w:r w:rsidR="000E4FA6">
        <w:rPr>
          <w:rFonts w:cs="Times New Roman"/>
          <w:bCs/>
          <w:spacing w:val="-2"/>
          <w:sz w:val="28"/>
          <w:szCs w:val="28"/>
          <w:lang w:val="nl-NL"/>
        </w:rPr>
        <w:t>.</w:t>
      </w:r>
    </w:p>
    <w:p w14:paraId="241E7453" w14:textId="1604F9A7" w:rsidR="00DB5639" w:rsidRPr="000E4FA6" w:rsidRDefault="00DB5639" w:rsidP="008E77CA">
      <w:pPr>
        <w:spacing w:after="120" w:line="264" w:lineRule="auto"/>
        <w:ind w:firstLine="709"/>
        <w:jc w:val="both"/>
        <w:rPr>
          <w:rFonts w:cs="Times New Roman"/>
          <w:bCs/>
          <w:spacing w:val="-2"/>
          <w:sz w:val="28"/>
          <w:szCs w:val="28"/>
          <w:lang w:val="nl-NL"/>
        </w:rPr>
      </w:pPr>
      <w:r w:rsidRPr="000E4FA6">
        <w:rPr>
          <w:rFonts w:cs="Times New Roman"/>
          <w:bCs/>
          <w:spacing w:val="-2"/>
          <w:sz w:val="28"/>
          <w:szCs w:val="28"/>
          <w:lang w:val="nl-NL"/>
        </w:rPr>
        <w:lastRenderedPageBreak/>
        <w:t>+ Người thuộc hộ gia đình, cá nhân theo quy định tại khoản 3 Điều 109 Luật Đất đai số 31/2024/QH15 và các văn bản quy định chi tiết Luật Đất đai số 31/2024/QH15</w:t>
      </w:r>
      <w:r w:rsidR="000E4FA6">
        <w:rPr>
          <w:rFonts w:cs="Times New Roman"/>
          <w:bCs/>
          <w:spacing w:val="-2"/>
          <w:sz w:val="28"/>
          <w:szCs w:val="28"/>
          <w:lang w:val="nl-NL"/>
        </w:rPr>
        <w:t>.</w:t>
      </w:r>
    </w:p>
    <w:p w14:paraId="6C5870D2" w14:textId="77777777"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c) Tổ chức, cá nhân khác có liên quan đến việc bồi thường, hỗ trợ, tái định cư khi Nhà nước thu hồi đất.</w:t>
      </w:r>
    </w:p>
    <w:p w14:paraId="17ED257F"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2. Bố cục của dự thảo văn bản</w:t>
      </w:r>
    </w:p>
    <w:p w14:paraId="7FC440B1" w14:textId="504F9FF5"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Bố cục dự thảo Quyết định gồm 0</w:t>
      </w:r>
      <w:r w:rsidRPr="000E4FA6">
        <w:rPr>
          <w:rFonts w:cs="Times New Roman"/>
          <w:sz w:val="28"/>
          <w:szCs w:val="28"/>
        </w:rPr>
        <w:t>4</w:t>
      </w:r>
      <w:r w:rsidRPr="00DB5639">
        <w:rPr>
          <w:rFonts w:cs="Times New Roman"/>
          <w:sz w:val="28"/>
          <w:szCs w:val="28"/>
        </w:rPr>
        <w:t xml:space="preserve"> điều, cụ thể:</w:t>
      </w:r>
    </w:p>
    <w:p w14:paraId="2A9503ED" w14:textId="0E058D86" w:rsidR="00DB5639" w:rsidRPr="000E4FA6"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 Điều 1. Ban hành kèm theo Quyết định này </w:t>
      </w:r>
      <w:r w:rsidRPr="000E4FA6">
        <w:rPr>
          <w:rFonts w:cs="Times New Roman"/>
          <w:bCs/>
          <w:sz w:val="28"/>
          <w:szCs w:val="28"/>
        </w:rPr>
        <w:t>quy định mức hỗ trợ đào tạo nghề, giải quyết việc làm và đi làm việc ở nước ngoài theo hợp đồng đối với người có đất thu hồi trên địa bàn thành phố Đồng Nai.</w:t>
      </w:r>
    </w:p>
    <w:p w14:paraId="47A557FE" w14:textId="442A16F7"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 Điều 2. Hiệu lực thi hành</w:t>
      </w:r>
      <w:r w:rsidR="00F35414" w:rsidRPr="000E4FA6">
        <w:rPr>
          <w:rFonts w:cs="Times New Roman"/>
          <w:sz w:val="28"/>
          <w:szCs w:val="28"/>
        </w:rPr>
        <w:t>.</w:t>
      </w:r>
    </w:p>
    <w:p w14:paraId="2D2D78C0" w14:textId="1DBFC911" w:rsidR="00DB5639" w:rsidRPr="000E4FA6"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 Điều 3. </w:t>
      </w:r>
      <w:r w:rsidR="00F35414" w:rsidRPr="000E4FA6">
        <w:rPr>
          <w:rFonts w:cs="Times New Roman"/>
          <w:sz w:val="28"/>
          <w:szCs w:val="28"/>
        </w:rPr>
        <w:t>Điều khoản chuyển tiếp.</w:t>
      </w:r>
    </w:p>
    <w:p w14:paraId="7A694366" w14:textId="561CF819" w:rsidR="00F35414" w:rsidRPr="00DB5639" w:rsidRDefault="00F35414" w:rsidP="008E77CA">
      <w:pPr>
        <w:spacing w:after="120" w:line="264" w:lineRule="auto"/>
        <w:ind w:firstLine="709"/>
        <w:jc w:val="both"/>
        <w:rPr>
          <w:rFonts w:cs="Times New Roman"/>
          <w:sz w:val="28"/>
          <w:szCs w:val="28"/>
        </w:rPr>
      </w:pPr>
      <w:r w:rsidRPr="000E4FA6">
        <w:rPr>
          <w:rFonts w:cs="Times New Roman"/>
          <w:sz w:val="28"/>
          <w:szCs w:val="28"/>
        </w:rPr>
        <w:t>- Điều 4. T</w:t>
      </w:r>
      <w:r w:rsidR="003A6768">
        <w:rPr>
          <w:rFonts w:cs="Times New Roman"/>
          <w:sz w:val="28"/>
          <w:szCs w:val="28"/>
        </w:rPr>
        <w:t>rách nhiệm</w:t>
      </w:r>
      <w:r w:rsidRPr="000E4FA6">
        <w:rPr>
          <w:rFonts w:cs="Times New Roman"/>
          <w:sz w:val="28"/>
          <w:szCs w:val="28"/>
        </w:rPr>
        <w:t xml:space="preserve"> thực hiện.</w:t>
      </w:r>
    </w:p>
    <w:p w14:paraId="447E308C"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3. Nội dung cơ bản</w:t>
      </w:r>
    </w:p>
    <w:p w14:paraId="381939AF"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a. Tên gọi của chính sách</w:t>
      </w:r>
    </w:p>
    <w:p w14:paraId="25054E05" w14:textId="77777777" w:rsidR="00F35414" w:rsidRPr="000E4FA6"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Quyết định của Ủy ban nhân dân Thành phố quy định </w:t>
      </w:r>
      <w:r w:rsidR="00F35414" w:rsidRPr="000E4FA6">
        <w:rPr>
          <w:rFonts w:cs="Times New Roman"/>
          <w:bCs/>
          <w:sz w:val="28"/>
          <w:szCs w:val="28"/>
        </w:rPr>
        <w:t>mức hỗ trợ đào tạo nghề, giải quyết việc làm và đi làm việc ở nước ngoài theo hợp đồng đối với người có đất thu hồi trên địa bàn thành phố Đồng Nai.</w:t>
      </w:r>
    </w:p>
    <w:p w14:paraId="011DBEAC"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b. Mục tiêu của chính sách</w:t>
      </w:r>
    </w:p>
    <w:p w14:paraId="2E213C8C" w14:textId="0A04529E" w:rsidR="00F35414" w:rsidRPr="000E4FA6"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Là cơ sở để hỗ trợ </w:t>
      </w:r>
      <w:r w:rsidR="00F35414" w:rsidRPr="000E4FA6">
        <w:rPr>
          <w:rFonts w:cs="Times New Roman"/>
          <w:bCs/>
          <w:sz w:val="28"/>
          <w:szCs w:val="28"/>
        </w:rPr>
        <w:t>đào tạo nghề, giải quyết việc làm và đi làm việc ở nước ngoài theo hợp đồng đối với người có đất thu hồi trên địa bàn thành phố Đồng Nai.</w:t>
      </w:r>
    </w:p>
    <w:p w14:paraId="447740EA"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c. Nội dung của chính sách</w:t>
      </w:r>
    </w:p>
    <w:p w14:paraId="64757CE7" w14:textId="0C8B775D" w:rsidR="00F35414" w:rsidRPr="000E4FA6"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Quy định mức hỗ trợ </w:t>
      </w:r>
      <w:r w:rsidR="00F35414" w:rsidRPr="000E4FA6">
        <w:rPr>
          <w:rFonts w:cs="Times New Roman"/>
          <w:bCs/>
          <w:sz w:val="28"/>
          <w:szCs w:val="28"/>
        </w:rPr>
        <w:t>đào tạo nghề, giải quyết việc làm và đi làm việc ở nước ngoài theo hợp đồng đối với người có đất thu hồi trên địa bàn thành phố Đồng Nai.</w:t>
      </w:r>
    </w:p>
    <w:p w14:paraId="2227700B"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d. Giải pháp thực hiện chính sách và lý do lựa chọn</w:t>
      </w:r>
    </w:p>
    <w:p w14:paraId="5E021E27" w14:textId="247132C4"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Tăng cường hỗ trợ </w:t>
      </w:r>
      <w:r w:rsidR="00F35414" w:rsidRPr="000E4FA6">
        <w:rPr>
          <w:rFonts w:cs="Times New Roman"/>
          <w:bCs/>
          <w:sz w:val="28"/>
          <w:szCs w:val="28"/>
        </w:rPr>
        <w:t>đào tạo nghề, giải quyết việc làm và đi làm việc ở nước ngoài theo hợp đồng</w:t>
      </w:r>
      <w:r w:rsidRPr="00DB5639">
        <w:rPr>
          <w:rFonts w:cs="Times New Roman"/>
          <w:sz w:val="28"/>
          <w:szCs w:val="28"/>
        </w:rPr>
        <w:t xml:space="preserve"> cho người lao động có đất thu hồi được giới thiệu tư vấn học nghề, tư vấn giới thiệu việc làm, giải quyết những kiến nghị, vướng mắc trong công tác bồi thường, hỗ trợ, tái định cư và các chính sách liên quan đến vay vốn khi có nhu cầu.</w:t>
      </w:r>
    </w:p>
    <w:p w14:paraId="124B94F0" w14:textId="77777777"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Phân công rõ trách nhiệm giữa các sở, ngành và chính quyền địa phương trong tổ chức triển khai đồng bộ, hiệu quả các chính sách liên quan.</w:t>
      </w:r>
    </w:p>
    <w:p w14:paraId="789D7BB3" w14:textId="77777777"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lastRenderedPageBreak/>
        <w:t>Việc lựa chọn những giải pháp thực hiện trên nhằm tăng cường tính khả thi, tính thiết thực khi Quyết định này được triển khai thực tế.</w:t>
      </w:r>
    </w:p>
    <w:p w14:paraId="4C9F6AED"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V. NHỮNG NỘI DUNG BỔ SUNG MỚI SO VỚI DỰ THẢO VĂN BẢN GỬI THẨM ĐỊNH (NẾU CÓ)*</w:t>
      </w:r>
    </w:p>
    <w:p w14:paraId="1AD5EB54" w14:textId="77777777"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Không có.</w:t>
      </w:r>
    </w:p>
    <w:p w14:paraId="1BB1B834"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VI. DỰ KIẾN NGUỒN LỰC, ĐIỀU KIỆN BẢO ĐẢM CHO VIỆC THI HÀNH VĂN BẢN VÀ THỜI GIAN TRÌNH THÔNG QUA/BAN HÀNH</w:t>
      </w:r>
    </w:p>
    <w:p w14:paraId="0BF46FB2"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1. Dự kiến nguồn lực</w:t>
      </w:r>
    </w:p>
    <w:p w14:paraId="191B3E19" w14:textId="4471475E" w:rsidR="00F35414" w:rsidRPr="000E4FA6" w:rsidRDefault="00F35414" w:rsidP="008E77CA">
      <w:pPr>
        <w:spacing w:after="120" w:line="264" w:lineRule="auto"/>
        <w:ind w:firstLine="709"/>
        <w:jc w:val="both"/>
        <w:rPr>
          <w:rFonts w:cs="Times New Roman"/>
          <w:sz w:val="28"/>
          <w:szCs w:val="28"/>
          <w:lang w:val="pt-BR"/>
        </w:rPr>
      </w:pPr>
      <w:r w:rsidRPr="000E4FA6">
        <w:rPr>
          <w:rFonts w:cs="Times New Roman"/>
          <w:sz w:val="28"/>
          <w:szCs w:val="28"/>
          <w:lang w:val="pt-BR"/>
        </w:rPr>
        <w:t>Kinh phí thực hiện: Kinh phí hỗ trợ đào tạo nghề, hỗ trợ đi làm việc ở nước ngoài theo hợp đồng được xây dựng trong phương án đào tạo, chuyển đổi nghề và tìm kiếm việc làm và được tính trong chi phí đầu tư của dự án hoặc tổng kinh phí của phương án bồi thường, hỗ trợ, tái định cư được cơ quan nhà nước có thẩm quyền phê duyệt.</w:t>
      </w:r>
    </w:p>
    <w:p w14:paraId="7B8991B8"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2. Điều kiện bảo đảm cho việc thi hành Quyết định</w:t>
      </w:r>
    </w:p>
    <w:p w14:paraId="67A83FF8" w14:textId="77777777"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Tuyên truyền, phổ biến các thông tin, nội dung và các quy định của Quyết định. Bảo đảm nguồn lực triển khai thực hiện Quyết định.</w:t>
      </w:r>
    </w:p>
    <w:p w14:paraId="3CAAFE50" w14:textId="77777777" w:rsidR="00DB5639" w:rsidRPr="00DB5639" w:rsidRDefault="00DB5639" w:rsidP="008E77CA">
      <w:pPr>
        <w:spacing w:after="120" w:line="264" w:lineRule="auto"/>
        <w:ind w:firstLine="709"/>
        <w:jc w:val="both"/>
        <w:rPr>
          <w:rFonts w:cs="Times New Roman"/>
          <w:b/>
          <w:bCs/>
          <w:sz w:val="28"/>
          <w:szCs w:val="28"/>
        </w:rPr>
      </w:pPr>
      <w:r w:rsidRPr="00DB5639">
        <w:rPr>
          <w:rFonts w:cs="Times New Roman"/>
          <w:b/>
          <w:bCs/>
          <w:sz w:val="28"/>
          <w:szCs w:val="28"/>
        </w:rPr>
        <w:t>3. Thời gian trình dự kiến thông qua</w:t>
      </w:r>
    </w:p>
    <w:p w14:paraId="06EB0826" w14:textId="158157E8" w:rsidR="00DB5639" w:rsidRPr="00DB5639" w:rsidRDefault="00DB5639" w:rsidP="008E77CA">
      <w:pPr>
        <w:spacing w:after="120" w:line="264" w:lineRule="auto"/>
        <w:ind w:firstLine="709"/>
        <w:jc w:val="both"/>
        <w:rPr>
          <w:rFonts w:cs="Times New Roman"/>
          <w:sz w:val="28"/>
          <w:szCs w:val="28"/>
        </w:rPr>
      </w:pPr>
      <w:r w:rsidRPr="00DB5639">
        <w:rPr>
          <w:rFonts w:cs="Times New Roman"/>
          <w:sz w:val="28"/>
          <w:szCs w:val="28"/>
        </w:rPr>
        <w:t xml:space="preserve">Dự kiến hoàn thành trong </w:t>
      </w:r>
      <w:r w:rsidR="00F35414" w:rsidRPr="000E4FA6">
        <w:rPr>
          <w:rFonts w:cs="Times New Roman"/>
          <w:sz w:val="28"/>
          <w:szCs w:val="28"/>
        </w:rPr>
        <w:t>tháng 11/</w:t>
      </w:r>
      <w:r w:rsidRPr="00DB5639">
        <w:rPr>
          <w:rFonts w:cs="Times New Roman"/>
          <w:sz w:val="28"/>
          <w:szCs w:val="28"/>
        </w:rPr>
        <w:t>2026.</w:t>
      </w:r>
    </w:p>
    <w:p w14:paraId="3DF5A38C" w14:textId="278E88D7" w:rsidR="00DB5639" w:rsidRPr="000E4FA6" w:rsidRDefault="00DB5639" w:rsidP="008E77CA">
      <w:pPr>
        <w:spacing w:after="120" w:line="264" w:lineRule="auto"/>
        <w:ind w:firstLine="709"/>
        <w:jc w:val="both"/>
        <w:rPr>
          <w:rFonts w:cs="Times New Roman"/>
          <w:sz w:val="28"/>
          <w:szCs w:val="28"/>
        </w:rPr>
      </w:pPr>
      <w:r w:rsidRPr="000E4FA6">
        <w:rPr>
          <w:rFonts w:cs="Times New Roman"/>
          <w:sz w:val="28"/>
          <w:szCs w:val="28"/>
        </w:rPr>
        <w:t xml:space="preserve">Trên đây là Tờ trình về dự thảo Quyết định của Ủy ban nhân dân Thành phố ban hành Quy định </w:t>
      </w:r>
      <w:r w:rsidR="008E77CA" w:rsidRPr="000E4FA6">
        <w:rPr>
          <w:rFonts w:cs="Times New Roman"/>
          <w:bCs/>
          <w:sz w:val="28"/>
          <w:szCs w:val="28"/>
        </w:rPr>
        <w:t>mức hỗ trợ đào tạo nghề, giải quyết việc làm và đi làm việc ở nước ngoài theo hợp đồng đối với người có đất thu hồi trên địa bàn thành phố Đồng Nai.</w:t>
      </w:r>
      <w:r w:rsidRPr="000E4FA6">
        <w:rPr>
          <w:rFonts w:cs="Times New Roman"/>
          <w:sz w:val="28"/>
          <w:szCs w:val="28"/>
        </w:rPr>
        <w:t xml:space="preserve"> Sở </w:t>
      </w:r>
      <w:r w:rsidR="008E77CA" w:rsidRPr="000E4FA6">
        <w:rPr>
          <w:rFonts w:cs="Times New Roman"/>
          <w:sz w:val="28"/>
          <w:szCs w:val="28"/>
        </w:rPr>
        <w:t>Nội vụ</w:t>
      </w:r>
      <w:r w:rsidRPr="000E4FA6">
        <w:rPr>
          <w:rFonts w:cs="Times New Roman"/>
          <w:sz w:val="28"/>
          <w:szCs w:val="28"/>
        </w:rPr>
        <w:t xml:space="preserve"> kính trình Ủy ban nhân dân </w:t>
      </w:r>
      <w:r w:rsidR="00EE3C5B">
        <w:rPr>
          <w:rFonts w:cs="Times New Roman"/>
          <w:sz w:val="28"/>
          <w:szCs w:val="28"/>
        </w:rPr>
        <w:t>t</w:t>
      </w:r>
      <w:r w:rsidRPr="000E4FA6">
        <w:rPr>
          <w:rFonts w:cs="Times New Roman"/>
          <w:sz w:val="28"/>
          <w:szCs w:val="28"/>
        </w:rPr>
        <w:t>hành phố xem xét</w:t>
      </w:r>
      <w:r w:rsidR="008E77CA" w:rsidRPr="000E4FA6">
        <w:rPr>
          <w:rFonts w:cs="Times New Roman"/>
          <w:sz w:val="28"/>
          <w:szCs w:val="28"/>
        </w:rPr>
        <w:t>,</w:t>
      </w:r>
      <w:r w:rsidRPr="000E4FA6">
        <w:rPr>
          <w:rFonts w:cs="Times New Roman"/>
          <w:sz w:val="28"/>
          <w:szCs w:val="28"/>
        </w:rPr>
        <w:t xml:space="preserve"> quyết định./. </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961"/>
      </w:tblGrid>
      <w:tr w:rsidR="008E77CA" w:rsidRPr="00FE236D" w14:paraId="163458F7" w14:textId="77777777" w:rsidTr="008E77CA">
        <w:trPr>
          <w:trHeight w:val="659"/>
        </w:trPr>
        <w:tc>
          <w:tcPr>
            <w:tcW w:w="4786" w:type="dxa"/>
          </w:tcPr>
          <w:p w14:paraId="7A49C279" w14:textId="77777777" w:rsidR="008E77CA" w:rsidRPr="00ED7D71" w:rsidRDefault="008E77CA" w:rsidP="008E77CA">
            <w:pPr>
              <w:spacing w:after="0" w:line="240" w:lineRule="auto"/>
              <w:rPr>
                <w:b/>
                <w:i/>
                <w:sz w:val="24"/>
                <w:szCs w:val="24"/>
              </w:rPr>
            </w:pPr>
            <w:r w:rsidRPr="00ED7D71">
              <w:rPr>
                <w:b/>
                <w:i/>
                <w:sz w:val="24"/>
                <w:szCs w:val="24"/>
              </w:rPr>
              <w:t>Nơi nhận:</w:t>
            </w:r>
          </w:p>
          <w:p w14:paraId="7AB69B1B" w14:textId="77777777" w:rsidR="008E77CA" w:rsidRPr="008E77CA" w:rsidRDefault="008E77CA" w:rsidP="008E77CA">
            <w:pPr>
              <w:tabs>
                <w:tab w:val="center" w:pos="1843"/>
                <w:tab w:val="center" w:pos="6663"/>
              </w:tabs>
              <w:spacing w:after="0" w:line="240" w:lineRule="auto"/>
              <w:rPr>
                <w:sz w:val="22"/>
              </w:rPr>
            </w:pPr>
            <w:r w:rsidRPr="008E77CA">
              <w:rPr>
                <w:sz w:val="22"/>
              </w:rPr>
              <w:t>- Như trên;</w:t>
            </w:r>
          </w:p>
          <w:p w14:paraId="1A7EBD1C" w14:textId="77777777" w:rsidR="008E77CA" w:rsidRDefault="008E77CA" w:rsidP="008E77CA">
            <w:pPr>
              <w:spacing w:after="0" w:line="240" w:lineRule="auto"/>
              <w:jc w:val="both"/>
              <w:rPr>
                <w:sz w:val="22"/>
                <w:lang w:val="nl-NL"/>
              </w:rPr>
            </w:pPr>
            <w:r w:rsidRPr="008E77CA">
              <w:rPr>
                <w:sz w:val="22"/>
              </w:rPr>
              <w:t xml:space="preserve">- </w:t>
            </w:r>
            <w:r w:rsidRPr="008E77CA">
              <w:rPr>
                <w:sz w:val="22"/>
                <w:lang w:val="nl-NL"/>
              </w:rPr>
              <w:t>Các sở ngành:</w:t>
            </w:r>
            <w:r>
              <w:rPr>
                <w:sz w:val="22"/>
                <w:lang w:val="nl-NL"/>
              </w:rPr>
              <w:t xml:space="preserve"> </w:t>
            </w:r>
            <w:r w:rsidRPr="008E77CA">
              <w:rPr>
                <w:sz w:val="22"/>
                <w:lang w:val="nl-NL"/>
              </w:rPr>
              <w:t xml:space="preserve">Tư pháp, </w:t>
            </w:r>
            <w:r>
              <w:rPr>
                <w:sz w:val="22"/>
                <w:lang w:val="nl-NL"/>
              </w:rPr>
              <w:t>Giáo dục và Đào tạo</w:t>
            </w:r>
            <w:r w:rsidRPr="008E77CA">
              <w:rPr>
                <w:sz w:val="22"/>
                <w:lang w:val="nl-NL"/>
              </w:rPr>
              <w:t xml:space="preserve">, </w:t>
            </w:r>
          </w:p>
          <w:p w14:paraId="4A696474" w14:textId="2A6AB078" w:rsidR="008E77CA" w:rsidRPr="008E77CA" w:rsidRDefault="008E77CA" w:rsidP="008E77CA">
            <w:pPr>
              <w:spacing w:after="0" w:line="240" w:lineRule="auto"/>
              <w:jc w:val="both"/>
              <w:rPr>
                <w:sz w:val="22"/>
                <w:lang w:val="nl-NL"/>
              </w:rPr>
            </w:pPr>
            <w:r w:rsidRPr="008E77CA">
              <w:rPr>
                <w:sz w:val="22"/>
                <w:lang w:val="nl-NL"/>
              </w:rPr>
              <w:t>C</w:t>
            </w:r>
            <w:r w:rsidR="006242A1">
              <w:rPr>
                <w:sz w:val="22"/>
                <w:lang w:val="nl-NL"/>
              </w:rPr>
              <w:t>N</w:t>
            </w:r>
            <w:r w:rsidRPr="008E77CA">
              <w:rPr>
                <w:sz w:val="22"/>
                <w:lang w:val="nl-NL"/>
              </w:rPr>
              <w:t xml:space="preserve"> Ngân hàng Chính sách </w:t>
            </w:r>
            <w:r w:rsidR="006242A1">
              <w:rPr>
                <w:sz w:val="22"/>
                <w:lang w:val="nl-NL"/>
              </w:rPr>
              <w:t xml:space="preserve">xã hội </w:t>
            </w:r>
            <w:r>
              <w:rPr>
                <w:sz w:val="22"/>
                <w:lang w:val="nl-NL"/>
              </w:rPr>
              <w:t>thành phố</w:t>
            </w:r>
            <w:r w:rsidRPr="008E77CA">
              <w:rPr>
                <w:sz w:val="22"/>
              </w:rPr>
              <w:t>;</w:t>
            </w:r>
          </w:p>
          <w:p w14:paraId="483F838B" w14:textId="77777777" w:rsidR="008E77CA" w:rsidRPr="008E77CA" w:rsidRDefault="008E77CA" w:rsidP="008E77CA">
            <w:pPr>
              <w:tabs>
                <w:tab w:val="center" w:pos="1843"/>
                <w:tab w:val="center" w:pos="6663"/>
              </w:tabs>
              <w:spacing w:after="0" w:line="240" w:lineRule="auto"/>
              <w:rPr>
                <w:sz w:val="22"/>
              </w:rPr>
            </w:pPr>
            <w:r w:rsidRPr="008E77CA">
              <w:rPr>
                <w:sz w:val="22"/>
              </w:rPr>
              <w:t>- Giám đốc, Phó GĐ (A.Tuân);</w:t>
            </w:r>
          </w:p>
          <w:p w14:paraId="47A63753" w14:textId="77777777" w:rsidR="008E77CA" w:rsidRDefault="008E77CA" w:rsidP="008E77CA">
            <w:pPr>
              <w:tabs>
                <w:tab w:val="center" w:pos="1843"/>
                <w:tab w:val="center" w:pos="6663"/>
              </w:tabs>
              <w:spacing w:after="0" w:line="240" w:lineRule="auto"/>
              <w:rPr>
                <w:sz w:val="24"/>
              </w:rPr>
            </w:pPr>
            <w:r w:rsidRPr="008E77CA">
              <w:rPr>
                <w:sz w:val="22"/>
              </w:rPr>
              <w:t>- Lưu VT, LĐ</w:t>
            </w:r>
            <w:r w:rsidRPr="00EF2623">
              <w:rPr>
                <w:sz w:val="24"/>
              </w:rPr>
              <w:t>.</w:t>
            </w:r>
          </w:p>
          <w:p w14:paraId="4EA53E19" w14:textId="77777777" w:rsidR="008E77CA" w:rsidRPr="00C9272E" w:rsidRDefault="008E77CA" w:rsidP="008E77CA">
            <w:pPr>
              <w:spacing w:after="0" w:line="240" w:lineRule="auto"/>
              <w:rPr>
                <w:sz w:val="24"/>
              </w:rPr>
            </w:pPr>
          </w:p>
          <w:p w14:paraId="344C21D8" w14:textId="77777777" w:rsidR="008E77CA" w:rsidRPr="00C9272E" w:rsidRDefault="008E77CA" w:rsidP="008E77CA">
            <w:pPr>
              <w:tabs>
                <w:tab w:val="left" w:pos="3281"/>
              </w:tabs>
              <w:spacing w:after="0" w:line="240" w:lineRule="auto"/>
              <w:rPr>
                <w:sz w:val="24"/>
              </w:rPr>
            </w:pPr>
            <w:r>
              <w:rPr>
                <w:sz w:val="24"/>
              </w:rPr>
              <w:tab/>
            </w:r>
          </w:p>
        </w:tc>
        <w:tc>
          <w:tcPr>
            <w:tcW w:w="4961" w:type="dxa"/>
          </w:tcPr>
          <w:p w14:paraId="67BB305C" w14:textId="77777777" w:rsidR="008E77CA" w:rsidRPr="000267BF" w:rsidRDefault="008E77CA" w:rsidP="008E77CA">
            <w:pPr>
              <w:tabs>
                <w:tab w:val="center" w:pos="1843"/>
                <w:tab w:val="center" w:pos="6663"/>
              </w:tabs>
              <w:spacing w:after="0" w:line="240" w:lineRule="auto"/>
              <w:jc w:val="center"/>
              <w:rPr>
                <w:b/>
                <w:sz w:val="28"/>
                <w:szCs w:val="24"/>
              </w:rPr>
            </w:pPr>
            <w:r w:rsidRPr="000267BF">
              <w:rPr>
                <w:b/>
                <w:sz w:val="28"/>
                <w:szCs w:val="24"/>
              </w:rPr>
              <w:t>KT. GIÁM ĐỐC</w:t>
            </w:r>
          </w:p>
          <w:p w14:paraId="133B31E9" w14:textId="77777777" w:rsidR="008E77CA" w:rsidRPr="000267BF" w:rsidRDefault="008E77CA" w:rsidP="008E77CA">
            <w:pPr>
              <w:tabs>
                <w:tab w:val="center" w:pos="1843"/>
                <w:tab w:val="center" w:pos="6663"/>
              </w:tabs>
              <w:spacing w:after="0" w:line="240" w:lineRule="auto"/>
              <w:jc w:val="center"/>
              <w:rPr>
                <w:b/>
                <w:sz w:val="28"/>
                <w:szCs w:val="24"/>
              </w:rPr>
            </w:pPr>
            <w:r w:rsidRPr="000267BF">
              <w:rPr>
                <w:b/>
                <w:sz w:val="28"/>
                <w:szCs w:val="24"/>
              </w:rPr>
              <w:t>PHÓ GIÁM ĐỐC</w:t>
            </w:r>
          </w:p>
          <w:p w14:paraId="60F66E1E" w14:textId="77777777" w:rsidR="008E77CA" w:rsidRDefault="008E77CA" w:rsidP="008E77CA">
            <w:pPr>
              <w:tabs>
                <w:tab w:val="center" w:pos="1843"/>
                <w:tab w:val="center" w:pos="6663"/>
              </w:tabs>
              <w:spacing w:after="0" w:line="240" w:lineRule="auto"/>
            </w:pPr>
          </w:p>
          <w:p w14:paraId="68EB50C2" w14:textId="77777777" w:rsidR="008E77CA" w:rsidRDefault="008E77CA" w:rsidP="008E77CA">
            <w:pPr>
              <w:tabs>
                <w:tab w:val="center" w:pos="1843"/>
                <w:tab w:val="center" w:pos="6663"/>
              </w:tabs>
              <w:spacing w:after="0" w:line="240" w:lineRule="auto"/>
            </w:pPr>
          </w:p>
          <w:p w14:paraId="268616D8" w14:textId="77777777" w:rsidR="008E77CA" w:rsidRDefault="008E77CA" w:rsidP="008E77CA">
            <w:pPr>
              <w:tabs>
                <w:tab w:val="center" w:pos="1843"/>
                <w:tab w:val="center" w:pos="6663"/>
              </w:tabs>
              <w:spacing w:after="0" w:line="240" w:lineRule="auto"/>
            </w:pPr>
          </w:p>
          <w:p w14:paraId="1EE22A87" w14:textId="77777777" w:rsidR="008E77CA" w:rsidRDefault="008E77CA" w:rsidP="008E77CA">
            <w:pPr>
              <w:tabs>
                <w:tab w:val="center" w:pos="1843"/>
                <w:tab w:val="center" w:pos="6663"/>
              </w:tabs>
              <w:spacing w:after="0" w:line="240" w:lineRule="auto"/>
            </w:pPr>
          </w:p>
          <w:p w14:paraId="01271352" w14:textId="77777777" w:rsidR="008E77CA" w:rsidRDefault="008E77CA" w:rsidP="008E77CA">
            <w:pPr>
              <w:tabs>
                <w:tab w:val="center" w:pos="1843"/>
                <w:tab w:val="center" w:pos="6663"/>
              </w:tabs>
              <w:spacing w:before="120" w:after="0" w:line="240" w:lineRule="auto"/>
            </w:pPr>
          </w:p>
          <w:p w14:paraId="531CE2C4" w14:textId="77777777" w:rsidR="008E77CA" w:rsidRPr="009569E8" w:rsidRDefault="008E77CA" w:rsidP="008E77CA">
            <w:pPr>
              <w:tabs>
                <w:tab w:val="center" w:pos="1843"/>
                <w:tab w:val="center" w:pos="6663"/>
              </w:tabs>
              <w:spacing w:after="0" w:line="240" w:lineRule="auto"/>
              <w:jc w:val="center"/>
              <w:rPr>
                <w:b/>
              </w:rPr>
            </w:pPr>
            <w:r w:rsidRPr="000267BF">
              <w:rPr>
                <w:b/>
                <w:sz w:val="28"/>
                <w:szCs w:val="24"/>
              </w:rPr>
              <w:t>Mai Xuân Tuân</w:t>
            </w:r>
          </w:p>
        </w:tc>
      </w:tr>
    </w:tbl>
    <w:p w14:paraId="16F2C3AF" w14:textId="77777777" w:rsidR="008E77CA" w:rsidRPr="00DB5639" w:rsidRDefault="008E77CA" w:rsidP="008E77CA">
      <w:pPr>
        <w:spacing w:before="120" w:after="120"/>
        <w:ind w:firstLine="709"/>
        <w:jc w:val="both"/>
      </w:pPr>
    </w:p>
    <w:p w14:paraId="61567B67" w14:textId="1E160D84" w:rsidR="00063446" w:rsidRDefault="00063446" w:rsidP="002B2ACE">
      <w:pPr>
        <w:spacing w:after="360"/>
        <w:ind w:left="360" w:firstLine="709"/>
        <w:jc w:val="both"/>
      </w:pPr>
    </w:p>
    <w:p w14:paraId="51BE0791" w14:textId="77777777" w:rsidR="00FC27AE" w:rsidRDefault="00FC27AE"/>
    <w:sectPr w:rsidR="00FC27AE" w:rsidSect="006242A1">
      <w:headerReference w:type="even" r:id="rId12"/>
      <w:headerReference w:type="default" r:id="rId13"/>
      <w:footerReference w:type="even" r:id="rId14"/>
      <w:footerReference w:type="default" r:id="rId15"/>
      <w:headerReference w:type="first" r:id="rId16"/>
      <w:footerReference w:type="first" r:id="rId17"/>
      <w:pgSz w:w="11909" w:h="16834"/>
      <w:pgMar w:top="1021" w:right="1134" w:bottom="1021" w:left="1701"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50243" w14:textId="77777777" w:rsidR="004B431C" w:rsidRDefault="004B431C" w:rsidP="00C16BB5">
      <w:pPr>
        <w:spacing w:after="0" w:line="240" w:lineRule="auto"/>
      </w:pPr>
      <w:r>
        <w:separator/>
      </w:r>
    </w:p>
  </w:endnote>
  <w:endnote w:type="continuationSeparator" w:id="0">
    <w:p w14:paraId="60E2E026" w14:textId="77777777" w:rsidR="004B431C" w:rsidRDefault="004B431C" w:rsidP="00C16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9DBFD" w14:textId="77777777" w:rsidR="004C65A5" w:rsidRDefault="004C6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210C" w14:textId="77777777" w:rsidR="004C65A5" w:rsidRDefault="004C65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E713" w14:textId="77777777" w:rsidR="006242A1" w:rsidRPr="004C65A5" w:rsidRDefault="006242A1" w:rsidP="006242A1">
    <w:pPr>
      <w:pStyle w:val="Footer"/>
      <w:pBdr>
        <w:top w:val="single" w:sz="4" w:space="1" w:color="auto"/>
      </w:pBdr>
      <w:tabs>
        <w:tab w:val="clear" w:pos="4680"/>
        <w:tab w:val="clear" w:pos="9360"/>
      </w:tabs>
      <w:spacing w:before="60"/>
      <w:ind w:right="-32"/>
      <w:jc w:val="both"/>
      <w:rPr>
        <w:sz w:val="20"/>
        <w:szCs w:val="20"/>
      </w:rPr>
    </w:pPr>
    <w:r w:rsidRPr="004C65A5">
      <w:rPr>
        <w:sz w:val="20"/>
        <w:szCs w:val="20"/>
      </w:rPr>
      <w:t>Số 108, đường Hà Huy Giáp, phường Trấn Biên, thành phố Đồng Nai</w:t>
    </w:r>
  </w:p>
  <w:p w14:paraId="5F3C5431" w14:textId="689FBFBB" w:rsidR="006242A1" w:rsidRPr="004C65A5" w:rsidRDefault="006242A1" w:rsidP="006242A1">
    <w:pPr>
      <w:pStyle w:val="Footer"/>
      <w:tabs>
        <w:tab w:val="clear" w:pos="4680"/>
        <w:tab w:val="clear" w:pos="9360"/>
      </w:tabs>
      <w:spacing w:before="60"/>
      <w:jc w:val="both"/>
      <w:rPr>
        <w:sz w:val="20"/>
        <w:szCs w:val="20"/>
      </w:rPr>
    </w:pPr>
    <w:r w:rsidRPr="004C65A5">
      <w:rPr>
        <w:sz w:val="20"/>
        <w:szCs w:val="20"/>
      </w:rPr>
      <w:t>ĐT: (0251) 33941320</w:t>
    </w:r>
    <w:r w:rsidRPr="004C65A5">
      <w:rPr>
        <w:sz w:val="20"/>
        <w:szCs w:val="20"/>
      </w:rPr>
      <w:tab/>
    </w:r>
    <w:r w:rsidRPr="004C65A5">
      <w:rPr>
        <w:sz w:val="20"/>
        <w:szCs w:val="20"/>
      </w:rPr>
      <w:tab/>
    </w:r>
    <w:r w:rsidRPr="004C65A5">
      <w:rPr>
        <w:sz w:val="20"/>
        <w:szCs w:val="20"/>
      </w:rPr>
      <w:tab/>
      <w:t>Email: csld.dongnai@gmail.com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99C3" w14:textId="77777777" w:rsidR="004B431C" w:rsidRDefault="004B431C" w:rsidP="00C16BB5">
      <w:pPr>
        <w:spacing w:after="0" w:line="240" w:lineRule="auto"/>
      </w:pPr>
      <w:r>
        <w:separator/>
      </w:r>
    </w:p>
  </w:footnote>
  <w:footnote w:type="continuationSeparator" w:id="0">
    <w:p w14:paraId="7B4059F8" w14:textId="77777777" w:rsidR="004B431C" w:rsidRDefault="004B431C" w:rsidP="00C16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D9BD" w14:textId="77777777" w:rsidR="004C65A5" w:rsidRDefault="004C6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CD23" w14:textId="77777777" w:rsidR="004C65A5" w:rsidRDefault="004C65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B5A9" w14:textId="77777777" w:rsidR="004C65A5" w:rsidRDefault="004C6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5132886">
    <w:abstractNumId w:val="8"/>
  </w:num>
  <w:num w:numId="2" w16cid:durableId="321664262">
    <w:abstractNumId w:val="6"/>
  </w:num>
  <w:num w:numId="3" w16cid:durableId="913857261">
    <w:abstractNumId w:val="5"/>
  </w:num>
  <w:num w:numId="4" w16cid:durableId="789276578">
    <w:abstractNumId w:val="4"/>
  </w:num>
  <w:num w:numId="5" w16cid:durableId="1966033986">
    <w:abstractNumId w:val="7"/>
  </w:num>
  <w:num w:numId="6" w16cid:durableId="318387007">
    <w:abstractNumId w:val="3"/>
  </w:num>
  <w:num w:numId="7" w16cid:durableId="2108113928">
    <w:abstractNumId w:val="2"/>
  </w:num>
  <w:num w:numId="8" w16cid:durableId="1866626521">
    <w:abstractNumId w:val="1"/>
  </w:num>
  <w:num w:numId="9" w16cid:durableId="1503547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FF9"/>
    <w:rsid w:val="000267BF"/>
    <w:rsid w:val="00034616"/>
    <w:rsid w:val="00043313"/>
    <w:rsid w:val="0006063C"/>
    <w:rsid w:val="00063446"/>
    <w:rsid w:val="000D3E45"/>
    <w:rsid w:val="000E4FA6"/>
    <w:rsid w:val="0015074B"/>
    <w:rsid w:val="0029639D"/>
    <w:rsid w:val="002B2ACE"/>
    <w:rsid w:val="002C15AF"/>
    <w:rsid w:val="00326F90"/>
    <w:rsid w:val="0033376A"/>
    <w:rsid w:val="003A6768"/>
    <w:rsid w:val="004B397A"/>
    <w:rsid w:val="004B431C"/>
    <w:rsid w:val="004B7DEF"/>
    <w:rsid w:val="004C65A5"/>
    <w:rsid w:val="005F7468"/>
    <w:rsid w:val="006242A1"/>
    <w:rsid w:val="006458FD"/>
    <w:rsid w:val="007003DB"/>
    <w:rsid w:val="007A5FC4"/>
    <w:rsid w:val="008E77CA"/>
    <w:rsid w:val="009204F9"/>
    <w:rsid w:val="009627DC"/>
    <w:rsid w:val="0099160C"/>
    <w:rsid w:val="00A4419C"/>
    <w:rsid w:val="00AA1D8D"/>
    <w:rsid w:val="00B47730"/>
    <w:rsid w:val="00BC1C11"/>
    <w:rsid w:val="00BC4D03"/>
    <w:rsid w:val="00BC6E10"/>
    <w:rsid w:val="00C16BB5"/>
    <w:rsid w:val="00C31BDA"/>
    <w:rsid w:val="00CB0664"/>
    <w:rsid w:val="00D02F30"/>
    <w:rsid w:val="00D36204"/>
    <w:rsid w:val="00D7793D"/>
    <w:rsid w:val="00DB5639"/>
    <w:rsid w:val="00E34688"/>
    <w:rsid w:val="00EB6825"/>
    <w:rsid w:val="00ED356F"/>
    <w:rsid w:val="00ED3AB9"/>
    <w:rsid w:val="00EE3C5B"/>
    <w:rsid w:val="00F35414"/>
    <w:rsid w:val="00FC27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23EA15"/>
  <w14:defaultImageDpi w14:val="300"/>
  <w15:docId w15:val="{6CF09C66-E39F-4D7E-A1F0-2BA158EB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88" w:lineRule="auto"/>
    </w:pPr>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aliases w:val="Normal (Web) Char,표준 (웹),Char Char Char Char Char Char Char Char Char Char,Char Char Char Char Char Char Char Char Char Char Char,Char Char Char Char Char Char Char Char Char Char Char Char Char Char Char,Char Char1"/>
    <w:basedOn w:val="Normal"/>
    <w:unhideWhenUsed/>
    <w:rsid w:val="00C16BB5"/>
    <w:pPr>
      <w:spacing w:before="100" w:beforeAutospacing="1" w:after="100" w:afterAutospacing="1" w:line="240" w:lineRule="auto"/>
    </w:pPr>
    <w:rPr>
      <w:rFonts w:eastAsia="Times New Roman" w:cs="Times New Roman"/>
      <w:color w:val="auto"/>
      <w:sz w:val="24"/>
      <w:szCs w:val="24"/>
    </w:rPr>
  </w:style>
  <w:style w:type="character" w:styleId="Hyperlink">
    <w:name w:val="Hyperlink"/>
    <w:basedOn w:val="DefaultParagraphFont"/>
    <w:uiPriority w:val="99"/>
    <w:unhideWhenUsed/>
    <w:rsid w:val="00D02F30"/>
    <w:rPr>
      <w:color w:val="0000FF" w:themeColor="hyperlink"/>
      <w:u w:val="single"/>
    </w:rPr>
  </w:style>
  <w:style w:type="character" w:styleId="UnresolvedMention">
    <w:name w:val="Unresolved Mention"/>
    <w:basedOn w:val="DefaultParagraphFont"/>
    <w:uiPriority w:val="99"/>
    <w:semiHidden/>
    <w:unhideWhenUsed/>
    <w:rsid w:val="00D0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nv.dongnai.gov.v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nv.dongnai.gov.vn/vi/lay-y-kien-nhan-da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nv.dongnai.gov.vn/vi/lay-y-kien-nhan-da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nv.dongnai.gov.vn/vi/lay-y-kien-nhan-da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tuantm@noivu.local</cp:lastModifiedBy>
  <cp:revision>17</cp:revision>
  <dcterms:created xsi:type="dcterms:W3CDTF">2013-12-23T23:15:00Z</dcterms:created>
  <dcterms:modified xsi:type="dcterms:W3CDTF">2026-09-29T03:31:00Z</dcterms:modified>
  <cp:category/>
</cp:coreProperties>
</file>