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0E53D" w14:textId="77777777" w:rsidR="002972B6" w:rsidRDefault="002972B6" w:rsidP="002972B6">
      <w:pPr>
        <w:jc w:val="center"/>
        <w:rPr>
          <w:rFonts w:ascii="Times New Roman" w:hAnsi="Times New Roman" w:cs="Times New Roman"/>
          <w:b/>
          <w:bCs/>
          <w:sz w:val="28"/>
          <w:szCs w:val="28"/>
        </w:rPr>
      </w:pPr>
      <w:r w:rsidRPr="002972B6">
        <w:rPr>
          <w:rFonts w:ascii="Times New Roman" w:hAnsi="Times New Roman" w:cs="Times New Roman"/>
          <w:b/>
          <w:bCs/>
          <w:sz w:val="28"/>
          <w:szCs w:val="28"/>
        </w:rPr>
        <w:t>TẬP HUẤN, BỒI DƯỠNG CHUYÊN MÔN NGHIỆP VỤ VÀ TRIỂN KHAI CÁC QUY ĐỊNH PHÁP LUẬT VỀ BẢO HIỂM TAI NẠN LAO ĐỘNG, BỆNH NGHỀ NGHIỆP NĂM 2026</w:t>
      </w:r>
    </w:p>
    <w:p w14:paraId="5A800241" w14:textId="77777777" w:rsidR="002972B6" w:rsidRPr="002972B6" w:rsidRDefault="002972B6" w:rsidP="002972B6">
      <w:pPr>
        <w:jc w:val="center"/>
        <w:rPr>
          <w:rFonts w:ascii="Times New Roman" w:hAnsi="Times New Roman" w:cs="Times New Roman"/>
          <w:b/>
          <w:bCs/>
          <w:sz w:val="28"/>
          <w:szCs w:val="28"/>
        </w:rPr>
      </w:pPr>
    </w:p>
    <w:p w14:paraId="0FD988AC" w14:textId="77777777" w:rsidR="002972B6" w:rsidRDefault="002972B6" w:rsidP="002972B6">
      <w:pPr>
        <w:ind w:firstLine="720"/>
        <w:jc w:val="both"/>
        <w:rPr>
          <w:rFonts w:ascii="Times New Roman" w:hAnsi="Times New Roman" w:cs="Times New Roman"/>
          <w:sz w:val="28"/>
          <w:szCs w:val="28"/>
        </w:rPr>
      </w:pPr>
      <w:r w:rsidRPr="002972B6">
        <w:rPr>
          <w:rFonts w:ascii="Times New Roman" w:hAnsi="Times New Roman" w:cs="Times New Roman"/>
          <w:sz w:val="28"/>
          <w:szCs w:val="28"/>
        </w:rPr>
        <w:t xml:space="preserve">Nhằm cập nhật các quy định mới và nâng cao kiến thức, kỹ năng chuyên môn về bảo hiểm tai nạn lao động, bệnh nghề nghiệp (TNLĐ, BNN) cho </w:t>
      </w:r>
      <w:r w:rsidRPr="008F7C19">
        <w:rPr>
          <w:rFonts w:ascii="Times New Roman" w:hAnsi="Times New Roman" w:cs="Times New Roman"/>
          <w:sz w:val="28"/>
          <w:szCs w:val="28"/>
        </w:rPr>
        <w:t xml:space="preserve">cho </w:t>
      </w:r>
      <w:r>
        <w:rPr>
          <w:rFonts w:ascii="Times New Roman" w:hAnsi="Times New Roman" w:cs="Times New Roman"/>
          <w:sz w:val="28"/>
          <w:szCs w:val="28"/>
        </w:rPr>
        <w:t>n</w:t>
      </w:r>
      <w:r w:rsidRPr="008F7C19">
        <w:rPr>
          <w:rFonts w:ascii="Times New Roman" w:hAnsi="Times New Roman" w:cs="Times New Roman"/>
          <w:sz w:val="28"/>
          <w:szCs w:val="28"/>
        </w:rPr>
        <w:t>gười sử dụng lao động</w:t>
      </w:r>
      <w:r>
        <w:rPr>
          <w:rFonts w:ascii="Times New Roman" w:hAnsi="Times New Roman" w:cs="Times New Roman"/>
          <w:sz w:val="28"/>
          <w:szCs w:val="28"/>
        </w:rPr>
        <w:t>; n</w:t>
      </w:r>
      <w:r w:rsidRPr="008F7C19">
        <w:rPr>
          <w:rFonts w:ascii="Times New Roman" w:hAnsi="Times New Roman" w:cs="Times New Roman"/>
          <w:sz w:val="28"/>
          <w:szCs w:val="28"/>
        </w:rPr>
        <w:t>gười làm công tác nhân sự</w:t>
      </w:r>
      <w:r>
        <w:rPr>
          <w:rFonts w:ascii="Times New Roman" w:hAnsi="Times New Roman" w:cs="Times New Roman"/>
          <w:sz w:val="28"/>
          <w:szCs w:val="28"/>
        </w:rPr>
        <w:t xml:space="preserve">, </w:t>
      </w:r>
      <w:r w:rsidRPr="008F7C19">
        <w:rPr>
          <w:rFonts w:ascii="Times New Roman" w:hAnsi="Times New Roman" w:cs="Times New Roman"/>
          <w:sz w:val="28"/>
          <w:szCs w:val="28"/>
        </w:rPr>
        <w:t>bảo hiểm tại doanh nghiệp</w:t>
      </w:r>
      <w:r>
        <w:rPr>
          <w:rFonts w:ascii="Times New Roman" w:hAnsi="Times New Roman" w:cs="Times New Roman"/>
          <w:sz w:val="28"/>
          <w:szCs w:val="28"/>
        </w:rPr>
        <w:t>,</w:t>
      </w:r>
      <w:r w:rsidRPr="008F7C19">
        <w:rPr>
          <w:rFonts w:ascii="Times New Roman" w:hAnsi="Times New Roman" w:cs="Times New Roman"/>
          <w:sz w:val="28"/>
          <w:szCs w:val="28"/>
        </w:rPr>
        <w:t xml:space="preserve"> an toàn, vệ sinh lao động chuyên trách, bán chuyên trách</w:t>
      </w:r>
      <w:r>
        <w:rPr>
          <w:rFonts w:ascii="Times New Roman" w:hAnsi="Times New Roman" w:cs="Times New Roman"/>
          <w:sz w:val="28"/>
          <w:szCs w:val="28"/>
        </w:rPr>
        <w:t xml:space="preserve"> </w:t>
      </w:r>
      <w:r w:rsidRPr="008F7C19">
        <w:rPr>
          <w:rFonts w:ascii="Times New Roman" w:hAnsi="Times New Roman" w:cs="Times New Roman"/>
          <w:sz w:val="28"/>
          <w:szCs w:val="28"/>
        </w:rPr>
        <w:t>và người lao động có liên quan đến bảo hiểm tai nạn lao động, bệnh nghề nghiệp tại các đơn vị, doanh nghiệp</w:t>
      </w:r>
      <w:r>
        <w:rPr>
          <w:rFonts w:ascii="Times New Roman" w:hAnsi="Times New Roman" w:cs="Times New Roman"/>
          <w:sz w:val="28"/>
          <w:szCs w:val="28"/>
        </w:rPr>
        <w:t>.</w:t>
      </w:r>
    </w:p>
    <w:p w14:paraId="01F7367F" w14:textId="0C9CFCA8" w:rsidR="002972B6" w:rsidRDefault="0019150D" w:rsidP="002972B6">
      <w:pPr>
        <w:ind w:firstLine="720"/>
        <w:jc w:val="both"/>
        <w:rPr>
          <w:rFonts w:ascii="Times New Roman" w:hAnsi="Times New Roman" w:cs="Times New Roman"/>
          <w:sz w:val="28"/>
          <w:szCs w:val="28"/>
        </w:rPr>
      </w:pPr>
      <w:r w:rsidRPr="0019150D">
        <w:rPr>
          <w:rFonts w:ascii="Times New Roman" w:hAnsi="Times New Roman" w:cs="Times New Roman"/>
          <w:noProof/>
          <w:sz w:val="28"/>
          <w:szCs w:val="28"/>
        </w:rPr>
        <w:drawing>
          <wp:anchor distT="0" distB="0" distL="114300" distR="114300" simplePos="0" relativeHeight="251659264" behindDoc="1" locked="0" layoutInCell="1" allowOverlap="1" wp14:anchorId="762A349B" wp14:editId="67CEE2C6">
            <wp:simplePos x="0" y="0"/>
            <wp:positionH relativeFrom="margin">
              <wp:align>right</wp:align>
            </wp:positionH>
            <wp:positionV relativeFrom="paragraph">
              <wp:posOffset>821055</wp:posOffset>
            </wp:positionV>
            <wp:extent cx="5934075" cy="3963035"/>
            <wp:effectExtent l="0" t="0" r="9525" b="0"/>
            <wp:wrapTight wrapText="bothSides">
              <wp:wrapPolygon edited="0">
                <wp:start x="0" y="0"/>
                <wp:lineTo x="0" y="21493"/>
                <wp:lineTo x="21565" y="21493"/>
                <wp:lineTo x="2156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5934075" cy="3963035"/>
                    </a:xfrm>
                    <a:prstGeom prst="rect">
                      <a:avLst/>
                    </a:prstGeom>
                  </pic:spPr>
                </pic:pic>
              </a:graphicData>
            </a:graphic>
            <wp14:sizeRelH relativeFrom="page">
              <wp14:pctWidth>0</wp14:pctWidth>
            </wp14:sizeRelH>
            <wp14:sizeRelV relativeFrom="page">
              <wp14:pctHeight>0</wp14:pctHeight>
            </wp14:sizeRelV>
          </wp:anchor>
        </w:drawing>
      </w:r>
      <w:r w:rsidR="002972B6">
        <w:rPr>
          <w:rFonts w:ascii="Times New Roman" w:hAnsi="Times New Roman" w:cs="Times New Roman"/>
          <w:sz w:val="28"/>
          <w:szCs w:val="28"/>
        </w:rPr>
        <w:t>N</w:t>
      </w:r>
      <w:r w:rsidR="002972B6" w:rsidRPr="002972B6">
        <w:rPr>
          <w:rFonts w:ascii="Times New Roman" w:hAnsi="Times New Roman" w:cs="Times New Roman"/>
          <w:sz w:val="28"/>
          <w:szCs w:val="28"/>
        </w:rPr>
        <w:t xml:space="preserve">gày </w:t>
      </w:r>
      <w:r w:rsidR="004D4072">
        <w:rPr>
          <w:rFonts w:ascii="Times New Roman" w:hAnsi="Times New Roman" w:cs="Times New Roman"/>
          <w:sz w:val="28"/>
          <w:szCs w:val="28"/>
        </w:rPr>
        <w:t>14</w:t>
      </w:r>
      <w:r w:rsidR="002972B6" w:rsidRPr="002972B6">
        <w:rPr>
          <w:rFonts w:ascii="Times New Roman" w:hAnsi="Times New Roman" w:cs="Times New Roman"/>
          <w:sz w:val="28"/>
          <w:szCs w:val="28"/>
        </w:rPr>
        <w:t xml:space="preserve"> và </w:t>
      </w:r>
      <w:r w:rsidR="004D4072">
        <w:rPr>
          <w:rFonts w:ascii="Times New Roman" w:hAnsi="Times New Roman" w:cs="Times New Roman"/>
          <w:sz w:val="28"/>
          <w:szCs w:val="28"/>
        </w:rPr>
        <w:t>15</w:t>
      </w:r>
      <w:r w:rsidR="002972B6" w:rsidRPr="002972B6">
        <w:rPr>
          <w:rFonts w:ascii="Times New Roman" w:hAnsi="Times New Roman" w:cs="Times New Roman"/>
          <w:sz w:val="28"/>
          <w:szCs w:val="28"/>
        </w:rPr>
        <w:t xml:space="preserve">/8/2026, Sở Nội vụ </w:t>
      </w:r>
      <w:r w:rsidR="002972B6">
        <w:rPr>
          <w:rFonts w:ascii="Times New Roman" w:hAnsi="Times New Roman" w:cs="Times New Roman"/>
          <w:sz w:val="28"/>
          <w:szCs w:val="28"/>
        </w:rPr>
        <w:t xml:space="preserve">thành phố Đồng Nai đã </w:t>
      </w:r>
      <w:r w:rsidR="002972B6" w:rsidRPr="002972B6">
        <w:rPr>
          <w:rFonts w:ascii="Times New Roman" w:hAnsi="Times New Roman" w:cs="Times New Roman"/>
          <w:sz w:val="28"/>
          <w:szCs w:val="28"/>
        </w:rPr>
        <w:t>tổ chức Lớp tập huấn, bồi dưỡng chuyên môn nghiệp vụ và triển khai các quy định pháp luật về bảo hiểm TNLĐ, BNN năm 2026</w:t>
      </w:r>
      <w:r w:rsidR="002972B6">
        <w:rPr>
          <w:rFonts w:ascii="Times New Roman" w:hAnsi="Times New Roman" w:cs="Times New Roman"/>
          <w:sz w:val="28"/>
          <w:szCs w:val="28"/>
        </w:rPr>
        <w:t xml:space="preserve"> với khoảng 1</w:t>
      </w:r>
      <w:r w:rsidR="004D4072">
        <w:rPr>
          <w:rFonts w:ascii="Times New Roman" w:hAnsi="Times New Roman" w:cs="Times New Roman"/>
          <w:sz w:val="28"/>
          <w:szCs w:val="28"/>
        </w:rPr>
        <w:t>1</w:t>
      </w:r>
      <w:r w:rsidR="002972B6">
        <w:rPr>
          <w:rFonts w:ascii="Times New Roman" w:hAnsi="Times New Roman" w:cs="Times New Roman"/>
          <w:sz w:val="28"/>
          <w:szCs w:val="28"/>
        </w:rPr>
        <w:t>0 người tham dự.</w:t>
      </w:r>
    </w:p>
    <w:p w14:paraId="0B476181" w14:textId="6FCD35F5" w:rsidR="004D4676" w:rsidRDefault="00075CE0" w:rsidP="004D4676">
      <w:pPr>
        <w:spacing w:after="0"/>
        <w:ind w:firstLine="720"/>
        <w:jc w:val="center"/>
        <w:rPr>
          <w:rFonts w:ascii="Times New Roman" w:hAnsi="Times New Roman" w:cs="Times New Roman"/>
          <w:i/>
          <w:iCs/>
          <w:sz w:val="28"/>
          <w:szCs w:val="28"/>
        </w:rPr>
      </w:pPr>
      <w:r w:rsidRPr="00075CE0">
        <w:rPr>
          <w:rFonts w:ascii="Times New Roman" w:hAnsi="Times New Roman" w:cs="Times New Roman"/>
          <w:i/>
          <w:iCs/>
          <w:sz w:val="28"/>
          <w:szCs w:val="28"/>
        </w:rPr>
        <w:t>(</w:t>
      </w:r>
      <w:r w:rsidR="00873285">
        <w:rPr>
          <w:rFonts w:ascii="Times New Roman" w:hAnsi="Times New Roman" w:cs="Times New Roman"/>
          <w:i/>
          <w:iCs/>
          <w:sz w:val="28"/>
          <w:szCs w:val="28"/>
        </w:rPr>
        <w:t>B</w:t>
      </w:r>
      <w:r w:rsidRPr="00075CE0">
        <w:rPr>
          <w:rFonts w:ascii="Times New Roman" w:hAnsi="Times New Roman" w:cs="Times New Roman"/>
          <w:i/>
          <w:iCs/>
          <w:sz w:val="28"/>
          <w:szCs w:val="28"/>
        </w:rPr>
        <w:t>uổi tập huấn</w:t>
      </w:r>
      <w:r w:rsidR="004D4676">
        <w:rPr>
          <w:rFonts w:ascii="Times New Roman" w:hAnsi="Times New Roman" w:cs="Times New Roman"/>
          <w:i/>
          <w:iCs/>
          <w:sz w:val="28"/>
          <w:szCs w:val="28"/>
        </w:rPr>
        <w:t xml:space="preserve"> tại </w:t>
      </w:r>
      <w:r w:rsidR="004D4676" w:rsidRPr="004D4676">
        <w:rPr>
          <w:rFonts w:ascii="Times New Roman" w:hAnsi="Times New Roman" w:cs="Times New Roman"/>
          <w:i/>
          <w:iCs/>
          <w:sz w:val="28"/>
          <w:szCs w:val="28"/>
        </w:rPr>
        <w:t>Hội trường Khách sạn Sao Mai,</w:t>
      </w:r>
    </w:p>
    <w:p w14:paraId="750B5101" w14:textId="10028E58" w:rsidR="00075CE0" w:rsidRPr="00075CE0" w:rsidRDefault="004D4676" w:rsidP="004D4676">
      <w:pPr>
        <w:spacing w:after="0"/>
        <w:ind w:firstLine="720"/>
        <w:jc w:val="center"/>
        <w:rPr>
          <w:rFonts w:ascii="Times New Roman" w:hAnsi="Times New Roman" w:cs="Times New Roman"/>
          <w:i/>
          <w:iCs/>
          <w:sz w:val="28"/>
          <w:szCs w:val="28"/>
        </w:rPr>
      </w:pPr>
      <w:r w:rsidRPr="004D4676">
        <w:rPr>
          <w:rFonts w:ascii="Times New Roman" w:hAnsi="Times New Roman" w:cs="Times New Roman"/>
          <w:i/>
          <w:iCs/>
          <w:sz w:val="28"/>
          <w:szCs w:val="28"/>
        </w:rPr>
        <w:t xml:space="preserve"> địa chỉ: Số 121, đường Hùng</w:t>
      </w:r>
      <w:r>
        <w:rPr>
          <w:rFonts w:ascii="Times New Roman" w:hAnsi="Times New Roman" w:cs="Times New Roman"/>
          <w:i/>
          <w:iCs/>
          <w:sz w:val="28"/>
          <w:szCs w:val="28"/>
        </w:rPr>
        <w:t xml:space="preserve"> </w:t>
      </w:r>
      <w:r w:rsidRPr="004D4676">
        <w:rPr>
          <w:rFonts w:ascii="Times New Roman" w:hAnsi="Times New Roman" w:cs="Times New Roman"/>
          <w:i/>
          <w:iCs/>
          <w:sz w:val="28"/>
          <w:szCs w:val="28"/>
        </w:rPr>
        <w:t>Vương, thành phố Đồng Xoài, tỉnh Bình Phước (nay là phường Bình Phước, thành</w:t>
      </w:r>
      <w:r>
        <w:rPr>
          <w:rFonts w:ascii="Times New Roman" w:hAnsi="Times New Roman" w:cs="Times New Roman"/>
          <w:i/>
          <w:iCs/>
          <w:sz w:val="28"/>
          <w:szCs w:val="28"/>
        </w:rPr>
        <w:t xml:space="preserve">  </w:t>
      </w:r>
      <w:r w:rsidRPr="004D4676">
        <w:rPr>
          <w:rFonts w:ascii="Times New Roman" w:hAnsi="Times New Roman" w:cs="Times New Roman"/>
          <w:i/>
          <w:iCs/>
          <w:sz w:val="28"/>
          <w:szCs w:val="28"/>
        </w:rPr>
        <w:t>phố Đồng Nai</w:t>
      </w:r>
      <w:r w:rsidR="00075CE0" w:rsidRPr="00075CE0">
        <w:rPr>
          <w:rFonts w:ascii="Times New Roman" w:hAnsi="Times New Roman" w:cs="Times New Roman"/>
          <w:i/>
          <w:iCs/>
          <w:sz w:val="28"/>
          <w:szCs w:val="28"/>
        </w:rPr>
        <w:t>)</w:t>
      </w:r>
    </w:p>
    <w:p w14:paraId="03F257D1" w14:textId="1DFBC171" w:rsidR="002972B6" w:rsidRPr="002972B6" w:rsidRDefault="002972B6" w:rsidP="002972B6">
      <w:pPr>
        <w:ind w:firstLine="720"/>
        <w:jc w:val="both"/>
        <w:rPr>
          <w:rFonts w:ascii="Times New Roman" w:hAnsi="Times New Roman" w:cs="Times New Roman"/>
          <w:sz w:val="28"/>
          <w:szCs w:val="28"/>
        </w:rPr>
      </w:pPr>
      <w:r w:rsidRPr="002972B6">
        <w:rPr>
          <w:rFonts w:ascii="Times New Roman" w:hAnsi="Times New Roman" w:cs="Times New Roman"/>
          <w:sz w:val="28"/>
          <w:szCs w:val="28"/>
        </w:rPr>
        <w:lastRenderedPageBreak/>
        <w:t xml:space="preserve">Tại </w:t>
      </w:r>
      <w:r w:rsidR="00075CE0">
        <w:rPr>
          <w:rFonts w:ascii="Times New Roman" w:hAnsi="Times New Roman" w:cs="Times New Roman"/>
          <w:sz w:val="28"/>
          <w:szCs w:val="28"/>
        </w:rPr>
        <w:t>buổi</w:t>
      </w:r>
      <w:r w:rsidRPr="002972B6">
        <w:rPr>
          <w:rFonts w:ascii="Times New Roman" w:hAnsi="Times New Roman" w:cs="Times New Roman"/>
          <w:sz w:val="28"/>
          <w:szCs w:val="28"/>
        </w:rPr>
        <w:t xml:space="preserve"> tập huấn, các đại biểu và học viên được phổ biến những quy định mới về bảo hiểm TNLĐ, BNN trong Luật Bảo hiểm xã hội năm 2024, các quy định về mức đóng bảo hiểm xã hội bắt buộc vào Quỹ bảo hiểm TNLĐ, BNN; đồng thời được hướng dẫn, bồi dưỡng chuyên môn về quy trình điều tra và điều tra lại các vụ tai nạn lao động, bệnh nghề nghiệp.</w:t>
      </w:r>
    </w:p>
    <w:p w14:paraId="031FB0D1" w14:textId="5AA31C79" w:rsidR="002972B6" w:rsidRPr="002972B6" w:rsidRDefault="002972B6" w:rsidP="002972B6">
      <w:pPr>
        <w:ind w:firstLine="720"/>
        <w:jc w:val="both"/>
        <w:rPr>
          <w:rFonts w:ascii="Times New Roman" w:hAnsi="Times New Roman" w:cs="Times New Roman"/>
          <w:sz w:val="28"/>
          <w:szCs w:val="28"/>
        </w:rPr>
      </w:pPr>
      <w:r w:rsidRPr="002972B6">
        <w:rPr>
          <w:rFonts w:ascii="Times New Roman" w:hAnsi="Times New Roman" w:cs="Times New Roman"/>
          <w:sz w:val="28"/>
          <w:szCs w:val="28"/>
        </w:rPr>
        <w:t>Bên cạnh đó, chương trình tập huấn tập trung triển khai các hoạt động phòng ngừa, chia sẻ rủi ro về TNLĐ, BNN từ Quỹ bảo hiểm TNLĐ, BNN, qua đó giúp các đơn vị, doanh nghiệp nâng cao nhận thức, trách nhiệm trong công tác phòng ngừa tai nạn lao động, bệnh nghề nghiệp và bảo đảm an toàn, sức khỏe cho người lao động.</w:t>
      </w:r>
    </w:p>
    <w:p w14:paraId="61D122AD" w14:textId="2EFD5167" w:rsidR="00075CE0" w:rsidRDefault="0019150D" w:rsidP="00075CE0">
      <w:pPr>
        <w:ind w:firstLine="720"/>
        <w:jc w:val="both"/>
        <w:rPr>
          <w:rFonts w:ascii="Times New Roman" w:hAnsi="Times New Roman" w:cs="Times New Roman"/>
          <w:sz w:val="28"/>
          <w:szCs w:val="28"/>
        </w:rPr>
      </w:pPr>
      <w:r w:rsidRPr="0019150D">
        <w:rPr>
          <w:rFonts w:ascii="Times New Roman" w:hAnsi="Times New Roman" w:cs="Times New Roman"/>
          <w:noProof/>
          <w:sz w:val="28"/>
          <w:szCs w:val="28"/>
        </w:rPr>
        <w:drawing>
          <wp:anchor distT="0" distB="0" distL="114300" distR="114300" simplePos="0" relativeHeight="251660288" behindDoc="1" locked="0" layoutInCell="1" allowOverlap="1" wp14:anchorId="1DB020AB" wp14:editId="4728BB5A">
            <wp:simplePos x="0" y="0"/>
            <wp:positionH relativeFrom="margin">
              <wp:align>right</wp:align>
            </wp:positionH>
            <wp:positionV relativeFrom="paragraph">
              <wp:posOffset>1243330</wp:posOffset>
            </wp:positionV>
            <wp:extent cx="5943600" cy="2726690"/>
            <wp:effectExtent l="0" t="0" r="0" b="0"/>
            <wp:wrapTight wrapText="bothSides">
              <wp:wrapPolygon edited="0">
                <wp:start x="0" y="0"/>
                <wp:lineTo x="0" y="21429"/>
                <wp:lineTo x="21531" y="21429"/>
                <wp:lineTo x="2153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5943600" cy="2726690"/>
                    </a:xfrm>
                    <a:prstGeom prst="rect">
                      <a:avLst/>
                    </a:prstGeom>
                  </pic:spPr>
                </pic:pic>
              </a:graphicData>
            </a:graphic>
            <wp14:sizeRelH relativeFrom="page">
              <wp14:pctWidth>0</wp14:pctWidth>
            </wp14:sizeRelH>
            <wp14:sizeRelV relativeFrom="page">
              <wp14:pctHeight>0</wp14:pctHeight>
            </wp14:sizeRelV>
          </wp:anchor>
        </w:drawing>
      </w:r>
      <w:r w:rsidR="002972B6" w:rsidRPr="002972B6">
        <w:rPr>
          <w:rFonts w:ascii="Times New Roman" w:hAnsi="Times New Roman" w:cs="Times New Roman"/>
          <w:sz w:val="28"/>
          <w:szCs w:val="28"/>
        </w:rPr>
        <w:t>Thông qua lớp tập huấn, các học viên được trao đổi, thảo luận và giải đáp những khó khăn, vướng mắc trong quá trình thực hiện chính sách bảo hiểm TNLĐ, BNN; góp phần nâng cao năng lực chuyên môn, thực hiện đúng quy định pháp luật, bảo đả</w:t>
      </w:r>
      <w:r w:rsidR="00075CE0" w:rsidRPr="00075CE0">
        <w:rPr>
          <w:rFonts w:ascii="Times New Roman" w:hAnsi="Times New Roman" w:cs="Times New Roman"/>
          <w:sz w:val="28"/>
          <w:szCs w:val="28"/>
        </w:rPr>
        <w:t xml:space="preserve"> </w:t>
      </w:r>
      <w:r w:rsidR="00075CE0" w:rsidRPr="002972B6">
        <w:rPr>
          <w:rFonts w:ascii="Times New Roman" w:hAnsi="Times New Roman" w:cs="Times New Roman"/>
          <w:sz w:val="28"/>
          <w:szCs w:val="28"/>
        </w:rPr>
        <w:t>m quyền và lợi ích chính đáng của người lao động.</w:t>
      </w:r>
    </w:p>
    <w:p w14:paraId="7AFE5D79" w14:textId="41E9520B" w:rsidR="0019150D" w:rsidRDefault="0019150D" w:rsidP="00075CE0">
      <w:pPr>
        <w:ind w:firstLine="720"/>
        <w:jc w:val="both"/>
        <w:rPr>
          <w:rFonts w:ascii="Times New Roman" w:hAnsi="Times New Roman" w:cs="Times New Roman"/>
          <w:sz w:val="28"/>
          <w:szCs w:val="28"/>
        </w:rPr>
      </w:pPr>
    </w:p>
    <w:p w14:paraId="2C9D3B1E" w14:textId="069FD1C8" w:rsidR="002972B6" w:rsidRPr="002972B6" w:rsidRDefault="002972B6" w:rsidP="002972B6">
      <w:pPr>
        <w:ind w:firstLine="720"/>
        <w:jc w:val="both"/>
        <w:rPr>
          <w:rFonts w:ascii="Times New Roman" w:hAnsi="Times New Roman" w:cs="Times New Roman"/>
          <w:sz w:val="28"/>
          <w:szCs w:val="28"/>
        </w:rPr>
      </w:pPr>
      <w:r w:rsidRPr="002972B6">
        <w:rPr>
          <w:rFonts w:ascii="Times New Roman" w:hAnsi="Times New Roman" w:cs="Times New Roman"/>
          <w:sz w:val="28"/>
          <w:szCs w:val="28"/>
        </w:rPr>
        <w:t xml:space="preserve">Lớp tập huấn là hoạt động thiết thực nhằm tăng cường công tác phòng ngừa TNLĐ, BNN, xây dựng môi trường làm việc an toàn và nâng cao hiệu quả thực hiện chính sách an sinh xã hội trên địa bàn </w:t>
      </w:r>
      <w:r w:rsidR="00075CE0">
        <w:rPr>
          <w:rFonts w:ascii="Times New Roman" w:hAnsi="Times New Roman" w:cs="Times New Roman"/>
          <w:sz w:val="28"/>
          <w:szCs w:val="28"/>
        </w:rPr>
        <w:t>thành phố</w:t>
      </w:r>
      <w:r w:rsidRPr="002972B6">
        <w:rPr>
          <w:rFonts w:ascii="Times New Roman" w:hAnsi="Times New Roman" w:cs="Times New Roman"/>
          <w:sz w:val="28"/>
          <w:szCs w:val="28"/>
        </w:rPr>
        <w:t>.</w:t>
      </w:r>
    </w:p>
    <w:sectPr w:rsidR="002972B6" w:rsidRPr="002972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10A3A"/>
    <w:multiLevelType w:val="multilevel"/>
    <w:tmpl w:val="FB2C4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7984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C19"/>
    <w:rsid w:val="000674F3"/>
    <w:rsid w:val="00075CE0"/>
    <w:rsid w:val="00165835"/>
    <w:rsid w:val="0019150D"/>
    <w:rsid w:val="002972B6"/>
    <w:rsid w:val="004D4072"/>
    <w:rsid w:val="004D4676"/>
    <w:rsid w:val="006548C6"/>
    <w:rsid w:val="00683191"/>
    <w:rsid w:val="00873285"/>
    <w:rsid w:val="008C791D"/>
    <w:rsid w:val="008F7C19"/>
    <w:rsid w:val="00AC1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DFBC0"/>
  <w15:chartTrackingRefBased/>
  <w15:docId w15:val="{10F4DDE4-AC2F-425B-AE07-2D86015FD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7C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7C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7C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7C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7C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7C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7C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7C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7C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7C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7C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7C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7C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7C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7C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7C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7C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7C19"/>
    <w:rPr>
      <w:rFonts w:eastAsiaTheme="majorEastAsia" w:cstheme="majorBidi"/>
      <w:color w:val="272727" w:themeColor="text1" w:themeTint="D8"/>
    </w:rPr>
  </w:style>
  <w:style w:type="paragraph" w:styleId="Title">
    <w:name w:val="Title"/>
    <w:basedOn w:val="Normal"/>
    <w:next w:val="Normal"/>
    <w:link w:val="TitleChar"/>
    <w:uiPriority w:val="10"/>
    <w:qFormat/>
    <w:rsid w:val="008F7C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7C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7C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7C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7C19"/>
    <w:pPr>
      <w:spacing w:before="160"/>
      <w:jc w:val="center"/>
    </w:pPr>
    <w:rPr>
      <w:i/>
      <w:iCs/>
      <w:color w:val="404040" w:themeColor="text1" w:themeTint="BF"/>
    </w:rPr>
  </w:style>
  <w:style w:type="character" w:customStyle="1" w:styleId="QuoteChar">
    <w:name w:val="Quote Char"/>
    <w:basedOn w:val="DefaultParagraphFont"/>
    <w:link w:val="Quote"/>
    <w:uiPriority w:val="29"/>
    <w:rsid w:val="008F7C19"/>
    <w:rPr>
      <w:i/>
      <w:iCs/>
      <w:color w:val="404040" w:themeColor="text1" w:themeTint="BF"/>
    </w:rPr>
  </w:style>
  <w:style w:type="paragraph" w:styleId="ListParagraph">
    <w:name w:val="List Paragraph"/>
    <w:basedOn w:val="Normal"/>
    <w:uiPriority w:val="34"/>
    <w:qFormat/>
    <w:rsid w:val="008F7C19"/>
    <w:pPr>
      <w:ind w:left="720"/>
      <w:contextualSpacing/>
    </w:pPr>
  </w:style>
  <w:style w:type="character" w:styleId="IntenseEmphasis">
    <w:name w:val="Intense Emphasis"/>
    <w:basedOn w:val="DefaultParagraphFont"/>
    <w:uiPriority w:val="21"/>
    <w:qFormat/>
    <w:rsid w:val="008F7C19"/>
    <w:rPr>
      <w:i/>
      <w:iCs/>
      <w:color w:val="0F4761" w:themeColor="accent1" w:themeShade="BF"/>
    </w:rPr>
  </w:style>
  <w:style w:type="paragraph" w:styleId="IntenseQuote">
    <w:name w:val="Intense Quote"/>
    <w:basedOn w:val="Normal"/>
    <w:next w:val="Normal"/>
    <w:link w:val="IntenseQuoteChar"/>
    <w:uiPriority w:val="30"/>
    <w:qFormat/>
    <w:rsid w:val="008F7C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7C19"/>
    <w:rPr>
      <w:i/>
      <w:iCs/>
      <w:color w:val="0F4761" w:themeColor="accent1" w:themeShade="BF"/>
    </w:rPr>
  </w:style>
  <w:style w:type="character" w:styleId="IntenseReference">
    <w:name w:val="Intense Reference"/>
    <w:basedOn w:val="DefaultParagraphFont"/>
    <w:uiPriority w:val="32"/>
    <w:qFormat/>
    <w:rsid w:val="008F7C19"/>
    <w:rPr>
      <w:b/>
      <w:bCs/>
      <w:smallCaps/>
      <w:color w:val="0F4761" w:themeColor="accent1" w:themeShade="BF"/>
      <w:spacing w:val="5"/>
    </w:rPr>
  </w:style>
  <w:style w:type="character" w:styleId="Hyperlink">
    <w:name w:val="Hyperlink"/>
    <w:basedOn w:val="DefaultParagraphFont"/>
    <w:uiPriority w:val="99"/>
    <w:unhideWhenUsed/>
    <w:rsid w:val="008F7C19"/>
    <w:rPr>
      <w:color w:val="467886" w:themeColor="hyperlink"/>
      <w:u w:val="single"/>
    </w:rPr>
  </w:style>
  <w:style w:type="character" w:styleId="UnresolvedMention">
    <w:name w:val="Unresolved Mention"/>
    <w:basedOn w:val="DefaultParagraphFont"/>
    <w:uiPriority w:val="99"/>
    <w:semiHidden/>
    <w:unhideWhenUsed/>
    <w:rsid w:val="008F7C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6197">
      <w:bodyDiv w:val="1"/>
      <w:marLeft w:val="0"/>
      <w:marRight w:val="0"/>
      <w:marTop w:val="0"/>
      <w:marBottom w:val="0"/>
      <w:divBdr>
        <w:top w:val="none" w:sz="0" w:space="0" w:color="auto"/>
        <w:left w:val="none" w:sz="0" w:space="0" w:color="auto"/>
        <w:bottom w:val="none" w:sz="0" w:space="0" w:color="auto"/>
        <w:right w:val="none" w:sz="0" w:space="0" w:color="auto"/>
      </w:divBdr>
    </w:div>
    <w:div w:id="627778626">
      <w:bodyDiv w:val="1"/>
      <w:marLeft w:val="0"/>
      <w:marRight w:val="0"/>
      <w:marTop w:val="0"/>
      <w:marBottom w:val="0"/>
      <w:divBdr>
        <w:top w:val="none" w:sz="0" w:space="0" w:color="auto"/>
        <w:left w:val="none" w:sz="0" w:space="0" w:color="auto"/>
        <w:bottom w:val="none" w:sz="0" w:space="0" w:color="auto"/>
        <w:right w:val="none" w:sz="0" w:space="0" w:color="auto"/>
      </w:divBdr>
    </w:div>
    <w:div w:id="633684374">
      <w:bodyDiv w:val="1"/>
      <w:marLeft w:val="0"/>
      <w:marRight w:val="0"/>
      <w:marTop w:val="0"/>
      <w:marBottom w:val="0"/>
      <w:divBdr>
        <w:top w:val="none" w:sz="0" w:space="0" w:color="auto"/>
        <w:left w:val="none" w:sz="0" w:space="0" w:color="auto"/>
        <w:bottom w:val="none" w:sz="0" w:space="0" w:color="auto"/>
        <w:right w:val="none" w:sz="0" w:space="0" w:color="auto"/>
      </w:divBdr>
      <w:divsChild>
        <w:div w:id="1960723841">
          <w:marLeft w:val="-75"/>
          <w:marRight w:val="-75"/>
          <w:marTop w:val="0"/>
          <w:marBottom w:val="225"/>
          <w:divBdr>
            <w:top w:val="none" w:sz="0" w:space="0" w:color="auto"/>
            <w:left w:val="none" w:sz="0" w:space="0" w:color="auto"/>
            <w:bottom w:val="none" w:sz="0" w:space="0" w:color="auto"/>
            <w:right w:val="none" w:sz="0" w:space="0" w:color="auto"/>
          </w:divBdr>
          <w:divsChild>
            <w:div w:id="1906262988">
              <w:marLeft w:val="0"/>
              <w:marRight w:val="0"/>
              <w:marTop w:val="0"/>
              <w:marBottom w:val="0"/>
              <w:divBdr>
                <w:top w:val="none" w:sz="0" w:space="0" w:color="auto"/>
                <w:left w:val="none" w:sz="0" w:space="0" w:color="auto"/>
                <w:bottom w:val="none" w:sz="0" w:space="0" w:color="auto"/>
                <w:right w:val="none" w:sz="0" w:space="0" w:color="auto"/>
              </w:divBdr>
            </w:div>
            <w:div w:id="1675035331">
              <w:marLeft w:val="0"/>
              <w:marRight w:val="0"/>
              <w:marTop w:val="0"/>
              <w:marBottom w:val="0"/>
              <w:divBdr>
                <w:top w:val="none" w:sz="0" w:space="0" w:color="auto"/>
                <w:left w:val="none" w:sz="0" w:space="0" w:color="auto"/>
                <w:bottom w:val="none" w:sz="0" w:space="0" w:color="auto"/>
                <w:right w:val="none" w:sz="0" w:space="0" w:color="auto"/>
              </w:divBdr>
            </w:div>
          </w:divsChild>
        </w:div>
        <w:div w:id="2084377832">
          <w:marLeft w:val="0"/>
          <w:marRight w:val="0"/>
          <w:marTop w:val="0"/>
          <w:marBottom w:val="225"/>
          <w:divBdr>
            <w:top w:val="none" w:sz="0" w:space="0" w:color="auto"/>
            <w:left w:val="none" w:sz="0" w:space="0" w:color="auto"/>
            <w:bottom w:val="none" w:sz="0" w:space="0" w:color="auto"/>
            <w:right w:val="none" w:sz="0" w:space="0" w:color="auto"/>
          </w:divBdr>
        </w:div>
      </w:divsChild>
    </w:div>
    <w:div w:id="929779345">
      <w:bodyDiv w:val="1"/>
      <w:marLeft w:val="0"/>
      <w:marRight w:val="0"/>
      <w:marTop w:val="0"/>
      <w:marBottom w:val="0"/>
      <w:divBdr>
        <w:top w:val="none" w:sz="0" w:space="0" w:color="auto"/>
        <w:left w:val="none" w:sz="0" w:space="0" w:color="auto"/>
        <w:bottom w:val="none" w:sz="0" w:space="0" w:color="auto"/>
        <w:right w:val="none" w:sz="0" w:space="0" w:color="auto"/>
      </w:divBdr>
      <w:divsChild>
        <w:div w:id="2091340992">
          <w:marLeft w:val="-75"/>
          <w:marRight w:val="-75"/>
          <w:marTop w:val="0"/>
          <w:marBottom w:val="225"/>
          <w:divBdr>
            <w:top w:val="none" w:sz="0" w:space="0" w:color="auto"/>
            <w:left w:val="none" w:sz="0" w:space="0" w:color="auto"/>
            <w:bottom w:val="none" w:sz="0" w:space="0" w:color="auto"/>
            <w:right w:val="none" w:sz="0" w:space="0" w:color="auto"/>
          </w:divBdr>
          <w:divsChild>
            <w:div w:id="874972861">
              <w:marLeft w:val="0"/>
              <w:marRight w:val="0"/>
              <w:marTop w:val="0"/>
              <w:marBottom w:val="0"/>
              <w:divBdr>
                <w:top w:val="none" w:sz="0" w:space="0" w:color="auto"/>
                <w:left w:val="none" w:sz="0" w:space="0" w:color="auto"/>
                <w:bottom w:val="none" w:sz="0" w:space="0" w:color="auto"/>
                <w:right w:val="none" w:sz="0" w:space="0" w:color="auto"/>
              </w:divBdr>
            </w:div>
            <w:div w:id="935290043">
              <w:marLeft w:val="0"/>
              <w:marRight w:val="0"/>
              <w:marTop w:val="0"/>
              <w:marBottom w:val="0"/>
              <w:divBdr>
                <w:top w:val="none" w:sz="0" w:space="0" w:color="auto"/>
                <w:left w:val="none" w:sz="0" w:space="0" w:color="auto"/>
                <w:bottom w:val="none" w:sz="0" w:space="0" w:color="auto"/>
                <w:right w:val="none" w:sz="0" w:space="0" w:color="auto"/>
              </w:divBdr>
            </w:div>
          </w:divsChild>
        </w:div>
        <w:div w:id="1837840019">
          <w:marLeft w:val="0"/>
          <w:marRight w:val="0"/>
          <w:marTop w:val="0"/>
          <w:marBottom w:val="225"/>
          <w:divBdr>
            <w:top w:val="none" w:sz="0" w:space="0" w:color="auto"/>
            <w:left w:val="none" w:sz="0" w:space="0" w:color="auto"/>
            <w:bottom w:val="none" w:sz="0" w:space="0" w:color="auto"/>
            <w:right w:val="none" w:sz="0" w:space="0" w:color="auto"/>
          </w:divBdr>
        </w:div>
      </w:divsChild>
    </w:div>
    <w:div w:id="1004941408">
      <w:bodyDiv w:val="1"/>
      <w:marLeft w:val="0"/>
      <w:marRight w:val="0"/>
      <w:marTop w:val="0"/>
      <w:marBottom w:val="0"/>
      <w:divBdr>
        <w:top w:val="none" w:sz="0" w:space="0" w:color="auto"/>
        <w:left w:val="none" w:sz="0" w:space="0" w:color="auto"/>
        <w:bottom w:val="none" w:sz="0" w:space="0" w:color="auto"/>
        <w:right w:val="none" w:sz="0" w:space="0" w:color="auto"/>
      </w:divBdr>
    </w:div>
    <w:div w:id="1530218101">
      <w:bodyDiv w:val="1"/>
      <w:marLeft w:val="0"/>
      <w:marRight w:val="0"/>
      <w:marTop w:val="0"/>
      <w:marBottom w:val="0"/>
      <w:divBdr>
        <w:top w:val="none" w:sz="0" w:space="0" w:color="auto"/>
        <w:left w:val="none" w:sz="0" w:space="0" w:color="auto"/>
        <w:bottom w:val="none" w:sz="0" w:space="0" w:color="auto"/>
        <w:right w:val="none" w:sz="0" w:space="0" w:color="auto"/>
      </w:divBdr>
    </w:div>
    <w:div w:id="1784836427">
      <w:bodyDiv w:val="1"/>
      <w:marLeft w:val="0"/>
      <w:marRight w:val="0"/>
      <w:marTop w:val="0"/>
      <w:marBottom w:val="0"/>
      <w:divBdr>
        <w:top w:val="none" w:sz="0" w:space="0" w:color="auto"/>
        <w:left w:val="none" w:sz="0" w:space="0" w:color="auto"/>
        <w:bottom w:val="none" w:sz="0" w:space="0" w:color="auto"/>
        <w:right w:val="none" w:sz="0" w:space="0" w:color="auto"/>
      </w:divBdr>
    </w:div>
    <w:div w:id="208025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305</Words>
  <Characters>1741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yennth@noivu.local</dc:creator>
  <cp:keywords/>
  <dc:description/>
  <cp:lastModifiedBy>thuongpt@noivu.local</cp:lastModifiedBy>
  <cp:revision>2</cp:revision>
  <dcterms:created xsi:type="dcterms:W3CDTF">2026-08-21T02:55:00Z</dcterms:created>
  <dcterms:modified xsi:type="dcterms:W3CDTF">2026-08-21T02:55:00Z</dcterms:modified>
</cp:coreProperties>
</file>